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41D84" w:rsidRDefault="00941D84" w:rsidP="000900CB">
      <w:pPr>
        <w:pStyle w:val="ConsPlusNormal"/>
        <w:ind w:firstLine="567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0900CB" w:rsidRPr="007E688C" w:rsidRDefault="000900CB" w:rsidP="000900CB">
      <w:pPr>
        <w:pStyle w:val="ConsPlusNormal"/>
        <w:ind w:firstLine="5670"/>
        <w:jc w:val="both"/>
        <w:outlineLvl w:val="1"/>
        <w:rPr>
          <w:rFonts w:ascii="Times New Roman" w:hAnsi="Times New Roman" w:cs="Times New Roman"/>
          <w:sz w:val="26"/>
          <w:szCs w:val="26"/>
        </w:rPr>
      </w:pPr>
      <w:r w:rsidRPr="007E688C">
        <w:rPr>
          <w:rFonts w:ascii="Times New Roman" w:hAnsi="Times New Roman" w:cs="Times New Roman"/>
          <w:sz w:val="26"/>
          <w:szCs w:val="26"/>
        </w:rPr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>№</w:t>
      </w:r>
      <w:r w:rsidRPr="007E688C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1</w:t>
      </w:r>
    </w:p>
    <w:p w:rsidR="000900CB" w:rsidRDefault="000900CB" w:rsidP="000900CB">
      <w:pPr>
        <w:pStyle w:val="ab"/>
        <w:ind w:left="5670"/>
        <w:jc w:val="both"/>
        <w:rPr>
          <w:rFonts w:ascii="Times New Roman" w:hAnsi="Times New Roman"/>
          <w:sz w:val="26"/>
          <w:szCs w:val="26"/>
        </w:rPr>
      </w:pPr>
      <w:r w:rsidRPr="007E688C">
        <w:rPr>
          <w:rFonts w:ascii="Times New Roman" w:hAnsi="Times New Roman"/>
          <w:sz w:val="26"/>
          <w:szCs w:val="26"/>
        </w:rPr>
        <w:t>к П</w:t>
      </w:r>
      <w:r>
        <w:rPr>
          <w:rFonts w:ascii="Times New Roman" w:hAnsi="Times New Roman"/>
          <w:sz w:val="26"/>
          <w:szCs w:val="26"/>
        </w:rPr>
        <w:t>равилам благоустройства</w:t>
      </w:r>
      <w:r w:rsidRPr="007E688C">
        <w:rPr>
          <w:rFonts w:ascii="Times New Roman" w:hAnsi="Times New Roman"/>
          <w:sz w:val="26"/>
          <w:szCs w:val="26"/>
        </w:rPr>
        <w:t xml:space="preserve"> территории муниципального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7E688C">
        <w:rPr>
          <w:rFonts w:ascii="Times New Roman" w:hAnsi="Times New Roman"/>
          <w:sz w:val="26"/>
          <w:szCs w:val="26"/>
        </w:rPr>
        <w:t>образования город Норильск</w:t>
      </w: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Pr="00DA77BE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DA77BE">
        <w:rPr>
          <w:rFonts w:ascii="Times New Roman" w:hAnsi="Times New Roman" w:cs="Times New Roman"/>
          <w:sz w:val="26"/>
          <w:szCs w:val="26"/>
        </w:rPr>
        <w:t>СХЕМА</w:t>
      </w:r>
    </w:p>
    <w:p w:rsidR="000900CB" w:rsidRPr="00DA77BE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DA77BE">
        <w:rPr>
          <w:rFonts w:ascii="Times New Roman" w:hAnsi="Times New Roman" w:cs="Times New Roman"/>
          <w:sz w:val="26"/>
          <w:szCs w:val="26"/>
        </w:rPr>
        <w:t>ЗОНИРОВАНИЯ РЕКЛАМНОГО ПРОСТРАНСТВА И НАРУЖНОЙ ИНФОРМАЦИИ</w:t>
      </w:r>
    </w:p>
    <w:p w:rsidR="000900CB" w:rsidRPr="00DA77BE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DA77BE">
        <w:rPr>
          <w:rFonts w:ascii="Times New Roman" w:hAnsi="Times New Roman" w:cs="Times New Roman"/>
          <w:sz w:val="26"/>
          <w:szCs w:val="26"/>
        </w:rPr>
        <w:t>ТЕРРИТОРИИ МУНИЦИПАЛЬНОГО ОБРАЗОВАНИЯ ГОРОД НОРИЛЬСК</w:t>
      </w:r>
    </w:p>
    <w:p w:rsidR="000900CB" w:rsidRDefault="000900CB" w:rsidP="000900CB">
      <w:pPr>
        <w:pStyle w:val="ConsPlusNormal"/>
        <w:jc w:val="center"/>
      </w:pPr>
    </w:p>
    <w:p w:rsidR="000900CB" w:rsidRDefault="000900CB" w:rsidP="000900CB">
      <w:pPr>
        <w:pStyle w:val="ConsPlusNormal"/>
        <w:ind w:firstLine="540"/>
        <w:jc w:val="both"/>
      </w:pPr>
      <w:bookmarkStart w:id="0" w:name="_GoBack"/>
      <w:r>
        <w:rPr>
          <w:noProof/>
          <w:position w:val="-513"/>
        </w:rPr>
        <w:drawing>
          <wp:inline distT="0" distB="0" distL="0" distR="0">
            <wp:extent cx="5153025" cy="6657975"/>
            <wp:effectExtent l="0" t="0" r="9525" b="9525"/>
            <wp:docPr id="16" name="Рисунок 16" descr="base_23675_191299_327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se_23675_191299_32768"/>
                    <pic:cNvPicPr preferRelativeResize="0">
                      <a:picLocks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2082D" w:rsidRDefault="0082082D" w:rsidP="000900CB">
      <w:pPr>
        <w:pStyle w:val="ConsPlusNormal"/>
        <w:ind w:firstLine="567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82082D" w:rsidRDefault="0082082D" w:rsidP="000900CB">
      <w:pPr>
        <w:pStyle w:val="ConsPlusNormal"/>
        <w:ind w:firstLine="567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82082D" w:rsidRDefault="0082082D" w:rsidP="000900CB">
      <w:pPr>
        <w:pStyle w:val="ConsPlusNormal"/>
        <w:ind w:firstLine="567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82082D" w:rsidRDefault="0082082D" w:rsidP="000900CB">
      <w:pPr>
        <w:pStyle w:val="ConsPlusNormal"/>
        <w:ind w:firstLine="567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2A573F" w:rsidRDefault="002A573F" w:rsidP="000900CB">
      <w:pPr>
        <w:pStyle w:val="ConsPlusNormal"/>
        <w:ind w:firstLine="567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82082D" w:rsidRDefault="0082082D" w:rsidP="000900CB">
      <w:pPr>
        <w:pStyle w:val="ConsPlusNormal"/>
        <w:ind w:firstLine="567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0900CB" w:rsidRPr="007E688C" w:rsidRDefault="000900CB" w:rsidP="000900CB">
      <w:pPr>
        <w:pStyle w:val="ConsPlusNormal"/>
        <w:ind w:firstLine="5670"/>
        <w:jc w:val="both"/>
        <w:outlineLvl w:val="1"/>
        <w:rPr>
          <w:rFonts w:ascii="Times New Roman" w:hAnsi="Times New Roman" w:cs="Times New Roman"/>
          <w:sz w:val="26"/>
          <w:szCs w:val="26"/>
        </w:rPr>
      </w:pPr>
      <w:r w:rsidRPr="007E688C">
        <w:rPr>
          <w:rFonts w:ascii="Times New Roman" w:hAnsi="Times New Roman" w:cs="Times New Roman"/>
          <w:sz w:val="26"/>
          <w:szCs w:val="26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>№</w:t>
      </w:r>
      <w:r w:rsidRPr="007E688C">
        <w:rPr>
          <w:rFonts w:ascii="Times New Roman" w:hAnsi="Times New Roman" w:cs="Times New Roman"/>
          <w:sz w:val="26"/>
          <w:szCs w:val="26"/>
        </w:rPr>
        <w:t xml:space="preserve"> </w:t>
      </w:r>
      <w:r w:rsidR="00773B6D">
        <w:rPr>
          <w:rFonts w:ascii="Times New Roman" w:hAnsi="Times New Roman" w:cs="Times New Roman"/>
          <w:sz w:val="26"/>
          <w:szCs w:val="26"/>
        </w:rPr>
        <w:t>2</w:t>
      </w:r>
    </w:p>
    <w:p w:rsidR="000900CB" w:rsidRDefault="000900CB" w:rsidP="000900CB">
      <w:pPr>
        <w:pStyle w:val="ConsPlusNormal"/>
        <w:ind w:left="5670"/>
        <w:jc w:val="both"/>
        <w:rPr>
          <w:rFonts w:ascii="Times New Roman" w:hAnsi="Times New Roman" w:cs="Times New Roman"/>
          <w:sz w:val="26"/>
          <w:szCs w:val="26"/>
        </w:rPr>
      </w:pPr>
      <w:r w:rsidRPr="007E688C">
        <w:rPr>
          <w:rFonts w:ascii="Times New Roman" w:hAnsi="Times New Roman" w:cs="Times New Roman"/>
          <w:sz w:val="26"/>
          <w:szCs w:val="26"/>
        </w:rPr>
        <w:t>к П</w:t>
      </w:r>
      <w:r>
        <w:rPr>
          <w:rFonts w:ascii="Times New Roman" w:hAnsi="Times New Roman" w:cs="Times New Roman"/>
          <w:sz w:val="26"/>
          <w:szCs w:val="26"/>
        </w:rPr>
        <w:t>равилам благоустройства</w:t>
      </w:r>
      <w:r w:rsidRPr="007E688C">
        <w:rPr>
          <w:rFonts w:ascii="Times New Roman" w:hAnsi="Times New Roman" w:cs="Times New Roman"/>
          <w:sz w:val="26"/>
          <w:szCs w:val="26"/>
        </w:rPr>
        <w:t xml:space="preserve"> территории муниципального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E688C">
        <w:rPr>
          <w:rFonts w:ascii="Times New Roman" w:hAnsi="Times New Roman" w:cs="Times New Roman"/>
          <w:sz w:val="26"/>
          <w:szCs w:val="26"/>
        </w:rPr>
        <w:t>образования город Норильск</w:t>
      </w:r>
    </w:p>
    <w:p w:rsidR="007C4482" w:rsidRPr="007E688C" w:rsidRDefault="007C4482" w:rsidP="000900CB">
      <w:pPr>
        <w:pStyle w:val="ConsPlusNormal"/>
        <w:ind w:left="5670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ind w:firstLine="709"/>
        <w:jc w:val="both"/>
        <w:rPr>
          <w:sz w:val="26"/>
          <w:szCs w:val="26"/>
        </w:rPr>
      </w:pPr>
    </w:p>
    <w:p w:rsidR="000900CB" w:rsidRPr="0082082D" w:rsidRDefault="000900CB" w:rsidP="000900CB">
      <w:pPr>
        <w:pStyle w:val="juscontext"/>
        <w:shd w:val="clear" w:color="auto" w:fill="FFFFFF"/>
        <w:spacing w:before="0" w:beforeAutospacing="0" w:after="0" w:afterAutospacing="0"/>
        <w:ind w:firstLine="709"/>
        <w:jc w:val="center"/>
        <w:rPr>
          <w:sz w:val="26"/>
          <w:szCs w:val="26"/>
        </w:rPr>
      </w:pPr>
      <w:r w:rsidRPr="0082082D">
        <w:rPr>
          <w:sz w:val="26"/>
          <w:szCs w:val="26"/>
        </w:rPr>
        <w:t>ВАРИАНТЫ</w:t>
      </w:r>
    </w:p>
    <w:p w:rsidR="000900CB" w:rsidRPr="0082082D" w:rsidRDefault="000900CB" w:rsidP="000900CB">
      <w:pPr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 w:rsidRPr="0082082D">
        <w:rPr>
          <w:rFonts w:ascii="Times New Roman" w:hAnsi="Times New Roman" w:cs="Times New Roman"/>
          <w:sz w:val="26"/>
          <w:szCs w:val="26"/>
        </w:rPr>
        <w:t>внешнего вида нестационарных торговых объектов на территории муниципального образования город Норильск</w:t>
      </w: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</w:p>
    <w:p w:rsidR="000900CB" w:rsidRPr="00725081" w:rsidRDefault="000900CB" w:rsidP="000900CB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  <w:r>
        <w:rPr>
          <w:sz w:val="26"/>
          <w:szCs w:val="26"/>
        </w:rPr>
        <w:t>Вариант № 1</w:t>
      </w:r>
    </w:p>
    <w:p w:rsidR="000900CB" w:rsidRPr="00A54195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  <w:r w:rsidRPr="00A54195">
        <w:rPr>
          <w:noProof/>
        </w:rPr>
        <w:drawing>
          <wp:inline distT="0" distB="0" distL="0" distR="0">
            <wp:extent cx="5934075" cy="3152775"/>
            <wp:effectExtent l="0" t="0" r="9525" b="9525"/>
            <wp:docPr id="15" name="Рисунок 15" descr="G:\=РЕКЛАМА\павильоны положение\ПАВИЛЬОНЫ\1.1 - коп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G:\=РЕКЛАМА\павильоны положение\ПАВИЛЬОНЫ\1.1 - копия.bmp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0900CB" w:rsidRPr="000B4468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  <w:r w:rsidRPr="00A54195">
        <w:rPr>
          <w:noProof/>
        </w:rPr>
        <w:drawing>
          <wp:inline distT="0" distB="0" distL="0" distR="0">
            <wp:extent cx="5924550" cy="3152775"/>
            <wp:effectExtent l="0" t="0" r="0" b="9525"/>
            <wp:docPr id="14" name="Рисунок 14" descr="G:\=РЕКЛАМА\павильоны положение\ПАВИЛЬОНЫ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G:\=РЕКЛАМА\павильоны положение\ПАВИЛЬОНЫ\1.bmp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82D" w:rsidRDefault="0082082D" w:rsidP="000900CB">
      <w:pPr>
        <w:pStyle w:val="juscontext"/>
        <w:shd w:val="clear" w:color="auto" w:fill="FFFFFF"/>
        <w:jc w:val="both"/>
        <w:rPr>
          <w:sz w:val="26"/>
          <w:szCs w:val="26"/>
        </w:rPr>
      </w:pPr>
    </w:p>
    <w:p w:rsidR="002A573F" w:rsidRDefault="002A573F" w:rsidP="000900CB">
      <w:pPr>
        <w:pStyle w:val="juscontext"/>
        <w:shd w:val="clear" w:color="auto" w:fill="FFFFFF"/>
        <w:jc w:val="both"/>
        <w:rPr>
          <w:sz w:val="26"/>
          <w:szCs w:val="26"/>
        </w:rPr>
      </w:pPr>
    </w:p>
    <w:p w:rsidR="000900CB" w:rsidRDefault="000900CB" w:rsidP="000900CB">
      <w:pPr>
        <w:pStyle w:val="juscontext"/>
        <w:shd w:val="clear" w:color="auto" w:fill="FFFFFF"/>
        <w:jc w:val="both"/>
        <w:rPr>
          <w:noProof/>
        </w:rPr>
      </w:pPr>
      <w:r>
        <w:rPr>
          <w:sz w:val="26"/>
          <w:szCs w:val="26"/>
        </w:rPr>
        <w:lastRenderedPageBreak/>
        <w:t>Вариант № 2</w:t>
      </w: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  <w:r w:rsidRPr="00A54195">
        <w:rPr>
          <w:noProof/>
        </w:rPr>
        <w:drawing>
          <wp:inline distT="0" distB="0" distL="0" distR="0">
            <wp:extent cx="5895975" cy="3133725"/>
            <wp:effectExtent l="0" t="0" r="9525" b="9525"/>
            <wp:docPr id="13" name="Рисунок 13" descr="G:\=РЕКЛАМА\павильоны положение\ПАВИЛЬОНЫ\2.1 - коп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G:\=РЕКЛАМА\павильоны положение\ПАВИЛЬОНЫ\2.1 - копия.bmp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0900CB" w:rsidRPr="00114E85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sz w:val="26"/>
          <w:szCs w:val="26"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5924550" cy="3152775"/>
            <wp:effectExtent l="0" t="0" r="0" b="9525"/>
            <wp:docPr id="12" name="Рисунок 1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0CB" w:rsidRPr="00635258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Default="000900CB" w:rsidP="000900CB">
      <w:pPr>
        <w:pStyle w:val="juscontext"/>
        <w:shd w:val="clear" w:color="auto" w:fill="FFFFFF"/>
        <w:jc w:val="both"/>
        <w:rPr>
          <w:noProof/>
        </w:rPr>
      </w:pPr>
      <w:r>
        <w:rPr>
          <w:sz w:val="26"/>
          <w:szCs w:val="26"/>
        </w:rPr>
        <w:lastRenderedPageBreak/>
        <w:t>Вариант № 3</w:t>
      </w: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  <w:r w:rsidRPr="00A54195">
        <w:rPr>
          <w:noProof/>
        </w:rPr>
        <w:drawing>
          <wp:inline distT="0" distB="0" distL="0" distR="0">
            <wp:extent cx="5934075" cy="3152775"/>
            <wp:effectExtent l="0" t="0" r="9525" b="9525"/>
            <wp:docPr id="11" name="Рисунок 11" descr="G:\=РЕКЛАМА\павильоны положение\ПАВИЛЬОНЫ\3.1 - коп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G:\=РЕКЛАМА\павильоны положение\ПАВИЛЬОНЫ\3.1 - копия.bmp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0900CB" w:rsidRPr="000B4468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sz w:val="26"/>
          <w:szCs w:val="26"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  <w:r w:rsidRPr="00A54195">
        <w:rPr>
          <w:noProof/>
        </w:rPr>
        <w:drawing>
          <wp:inline distT="0" distB="0" distL="0" distR="0">
            <wp:extent cx="5924550" cy="3152775"/>
            <wp:effectExtent l="0" t="0" r="0" b="9525"/>
            <wp:docPr id="10" name="Рисунок 10" descr="G:\=РЕКЛАМА\павильоны положение\ПАВИЛЬОНЫ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G:\=РЕКЛАМА\павильоны положение\ПАВИЛЬОНЫ\3.bmp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0CB" w:rsidRPr="00635258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noProof/>
        </w:rPr>
      </w:pPr>
      <w:r>
        <w:rPr>
          <w:noProof/>
        </w:rPr>
        <w:lastRenderedPageBreak/>
        <w:t>Вариант № 4</w:t>
      </w: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  <w:r w:rsidRPr="00A54195">
        <w:rPr>
          <w:noProof/>
        </w:rPr>
        <w:drawing>
          <wp:inline distT="0" distB="0" distL="0" distR="0">
            <wp:extent cx="5934075" cy="3152775"/>
            <wp:effectExtent l="0" t="0" r="9525" b="9525"/>
            <wp:docPr id="9" name="Рисунок 9" descr="G:\=РЕКЛАМА\павильоны положение\ПАВИЛЬОНЫ\4.1 - коп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G:\=РЕКЛАМА\павильоны положение\ПАВИЛЬОНЫ\4.1 - копия.bmp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  <w:r w:rsidRPr="00A54195">
        <w:rPr>
          <w:noProof/>
        </w:rPr>
        <w:drawing>
          <wp:inline distT="0" distB="0" distL="0" distR="0">
            <wp:extent cx="5924550" cy="3152775"/>
            <wp:effectExtent l="0" t="0" r="0" b="9525"/>
            <wp:docPr id="8" name="Рисунок 8" descr="G:\=РЕКЛАМА\павильоны положение\ПАВИЛЬОНЫ\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G:\=РЕКЛАМА\павильоны положение\ПАВИЛЬОНЫ\4.bmp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0CB" w:rsidRPr="00635258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Pr="00635258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Default="000900CB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7C4482" w:rsidRPr="00635258" w:rsidRDefault="007C4482" w:rsidP="000900CB">
      <w:pPr>
        <w:pStyle w:val="juscontext"/>
        <w:shd w:val="clear" w:color="auto" w:fill="FFFFFF"/>
        <w:jc w:val="both"/>
        <w:rPr>
          <w:noProof/>
          <w:sz w:val="26"/>
          <w:szCs w:val="26"/>
        </w:rPr>
      </w:pPr>
    </w:p>
    <w:p w:rsidR="000900CB" w:rsidRPr="007E688C" w:rsidRDefault="000900CB" w:rsidP="000900CB">
      <w:pPr>
        <w:pStyle w:val="ConsPlusNormal"/>
        <w:ind w:firstLine="5670"/>
        <w:jc w:val="both"/>
        <w:outlineLvl w:val="1"/>
        <w:rPr>
          <w:rFonts w:ascii="Times New Roman" w:hAnsi="Times New Roman" w:cs="Times New Roman"/>
          <w:sz w:val="26"/>
          <w:szCs w:val="26"/>
        </w:rPr>
      </w:pPr>
      <w:r w:rsidRPr="007E688C">
        <w:rPr>
          <w:rFonts w:ascii="Times New Roman" w:hAnsi="Times New Roman" w:cs="Times New Roman"/>
          <w:sz w:val="26"/>
          <w:szCs w:val="26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>№</w:t>
      </w:r>
      <w:r w:rsidRPr="007E688C">
        <w:rPr>
          <w:rFonts w:ascii="Times New Roman" w:hAnsi="Times New Roman" w:cs="Times New Roman"/>
          <w:sz w:val="26"/>
          <w:szCs w:val="26"/>
        </w:rPr>
        <w:t xml:space="preserve"> </w:t>
      </w:r>
      <w:r w:rsidR="00773B6D">
        <w:rPr>
          <w:rFonts w:ascii="Times New Roman" w:hAnsi="Times New Roman" w:cs="Times New Roman"/>
          <w:sz w:val="26"/>
          <w:szCs w:val="26"/>
        </w:rPr>
        <w:t>3</w:t>
      </w:r>
    </w:p>
    <w:p w:rsidR="000900CB" w:rsidRPr="007E688C" w:rsidRDefault="000900CB" w:rsidP="000900CB">
      <w:pPr>
        <w:pStyle w:val="ConsPlusNormal"/>
        <w:ind w:left="5670"/>
        <w:jc w:val="both"/>
        <w:rPr>
          <w:rFonts w:ascii="Times New Roman" w:hAnsi="Times New Roman" w:cs="Times New Roman"/>
          <w:sz w:val="26"/>
          <w:szCs w:val="26"/>
        </w:rPr>
      </w:pPr>
      <w:r w:rsidRPr="007E688C">
        <w:rPr>
          <w:rFonts w:ascii="Times New Roman" w:hAnsi="Times New Roman" w:cs="Times New Roman"/>
          <w:sz w:val="26"/>
          <w:szCs w:val="26"/>
        </w:rPr>
        <w:t>к П</w:t>
      </w:r>
      <w:r>
        <w:rPr>
          <w:rFonts w:ascii="Times New Roman" w:hAnsi="Times New Roman" w:cs="Times New Roman"/>
          <w:sz w:val="26"/>
          <w:szCs w:val="26"/>
        </w:rPr>
        <w:t>равилам благоустройства</w:t>
      </w:r>
      <w:r w:rsidRPr="007E688C">
        <w:rPr>
          <w:rFonts w:ascii="Times New Roman" w:hAnsi="Times New Roman" w:cs="Times New Roman"/>
          <w:sz w:val="26"/>
          <w:szCs w:val="26"/>
        </w:rPr>
        <w:t xml:space="preserve"> территории муниципального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E688C">
        <w:rPr>
          <w:rFonts w:ascii="Times New Roman" w:hAnsi="Times New Roman" w:cs="Times New Roman"/>
          <w:sz w:val="26"/>
          <w:szCs w:val="26"/>
        </w:rPr>
        <w:t>образования город Норильск</w:t>
      </w:r>
    </w:p>
    <w:p w:rsidR="000900CB" w:rsidRDefault="000900CB" w:rsidP="000900CB">
      <w:pPr>
        <w:pStyle w:val="ConsPlusNormal"/>
        <w:jc w:val="right"/>
        <w:rPr>
          <w:rFonts w:ascii="Times New Roman" w:hAnsi="Times New Roman" w:cs="Times New Roman"/>
          <w:sz w:val="26"/>
          <w:szCs w:val="26"/>
        </w:rPr>
      </w:pPr>
    </w:p>
    <w:p w:rsidR="000900CB" w:rsidRPr="004C23D5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Pr="004C23D5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bookmarkStart w:id="1" w:name="P273"/>
      <w:bookmarkEnd w:id="1"/>
      <w:r w:rsidRPr="004C23D5">
        <w:rPr>
          <w:rFonts w:ascii="Times New Roman" w:hAnsi="Times New Roman" w:cs="Times New Roman"/>
          <w:sz w:val="26"/>
          <w:szCs w:val="26"/>
        </w:rPr>
        <w:t>ТРЕБОВАНИЯ К ВНЕШНЕМУ ВИДУ ОБЪЕКТА СЕЗОННОЙ ТОРГОВЛИ</w:t>
      </w:r>
    </w:p>
    <w:p w:rsidR="000900CB" w:rsidRPr="004C23D5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4C23D5">
        <w:rPr>
          <w:rFonts w:ascii="Times New Roman" w:hAnsi="Times New Roman" w:cs="Times New Roman"/>
          <w:sz w:val="26"/>
          <w:szCs w:val="26"/>
        </w:rPr>
        <w:t>ПАЛАТКА ДЛЯ МЕЛКОРОЗНИЧНОЙ ТОРГОВЛИ ПЛОЩАДЬЮ ОТ 4 М</w:t>
      </w:r>
      <w:r w:rsidRPr="004C23D5">
        <w:rPr>
          <w:rFonts w:ascii="Times New Roman" w:hAnsi="Times New Roman" w:cs="Times New Roman"/>
          <w:sz w:val="26"/>
          <w:szCs w:val="26"/>
          <w:vertAlign w:val="superscript"/>
        </w:rPr>
        <w:t>2</w:t>
      </w:r>
    </w:p>
    <w:p w:rsidR="000900CB" w:rsidRPr="004C23D5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4C23D5">
        <w:rPr>
          <w:rFonts w:ascii="Times New Roman" w:hAnsi="Times New Roman" w:cs="Times New Roman"/>
          <w:sz w:val="26"/>
          <w:szCs w:val="26"/>
        </w:rPr>
        <w:t>ДО 6 М</w:t>
      </w:r>
      <w:r w:rsidRPr="004C23D5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r w:rsidRPr="004C23D5">
        <w:rPr>
          <w:rFonts w:ascii="Times New Roman" w:hAnsi="Times New Roman" w:cs="Times New Roman"/>
          <w:sz w:val="26"/>
          <w:szCs w:val="26"/>
        </w:rPr>
        <w:t xml:space="preserve"> (С УЧЕТОМ РАССТОЯНИЯ НЕ МЕНЕЕ 1 М ДО ГРАНИЦ</w:t>
      </w:r>
    </w:p>
    <w:p w:rsidR="000900CB" w:rsidRPr="004C23D5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4C23D5">
        <w:rPr>
          <w:rFonts w:ascii="Times New Roman" w:hAnsi="Times New Roman" w:cs="Times New Roman"/>
          <w:sz w:val="26"/>
          <w:szCs w:val="26"/>
        </w:rPr>
        <w:t>ЗЕМЕЛЬНОГО УЧАСТКА) ДЛЯ РАЗМЕЩЕНИЯ НА ТЕРРИТОРИИ</w:t>
      </w:r>
    </w:p>
    <w:p w:rsidR="000900CB" w:rsidRPr="004C23D5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4C23D5">
        <w:rPr>
          <w:rFonts w:ascii="Times New Roman" w:hAnsi="Times New Roman" w:cs="Times New Roman"/>
          <w:sz w:val="26"/>
          <w:szCs w:val="26"/>
        </w:rPr>
        <w:t>МУНИЦИПАЛЬНОГО ОБРАЗОВАНИЯ ГОРОД НОРИЛЬСК</w:t>
      </w:r>
    </w:p>
    <w:p w:rsidR="000900CB" w:rsidRPr="004C23D5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Pr="004C23D5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C23D5">
        <w:rPr>
          <w:rFonts w:ascii="Times New Roman" w:hAnsi="Times New Roman" w:cs="Times New Roman"/>
          <w:sz w:val="26"/>
          <w:szCs w:val="26"/>
        </w:rPr>
        <w:t>- Типовая форма объекта (а, б, в);</w:t>
      </w:r>
    </w:p>
    <w:p w:rsidR="000900CB" w:rsidRPr="004C23D5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C23D5">
        <w:rPr>
          <w:rFonts w:ascii="Times New Roman" w:hAnsi="Times New Roman" w:cs="Times New Roman"/>
          <w:sz w:val="26"/>
          <w:szCs w:val="26"/>
        </w:rPr>
        <w:t>- каркас металлический из труб диаметром 20 - 30 мм;</w:t>
      </w:r>
    </w:p>
    <w:p w:rsidR="000900CB" w:rsidRPr="004C23D5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C23D5">
        <w:rPr>
          <w:rFonts w:ascii="Times New Roman" w:hAnsi="Times New Roman" w:cs="Times New Roman"/>
          <w:sz w:val="26"/>
          <w:szCs w:val="26"/>
        </w:rPr>
        <w:t>- покрытие из водоотталкивающей уличной ткани: ПВХ или ткани «Оксфорд» с плотностью не менее 200;</w:t>
      </w:r>
    </w:p>
    <w:p w:rsidR="000900CB" w:rsidRPr="004C23D5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C23D5">
        <w:rPr>
          <w:rFonts w:ascii="Times New Roman" w:hAnsi="Times New Roman" w:cs="Times New Roman"/>
          <w:sz w:val="26"/>
          <w:szCs w:val="26"/>
        </w:rPr>
        <w:t>- допускается использование белого цвета только в качестве дополнительного (полосы, орнамент) на полотнах указанных цветов;</w:t>
      </w:r>
    </w:p>
    <w:p w:rsidR="000900CB" w:rsidRPr="004C23D5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C23D5">
        <w:rPr>
          <w:rFonts w:ascii="Times New Roman" w:hAnsi="Times New Roman" w:cs="Times New Roman"/>
          <w:sz w:val="26"/>
          <w:szCs w:val="26"/>
        </w:rPr>
        <w:t xml:space="preserve">- допускается нанесение на поверхности логотипов, наименований и изображений в соответствии с </w:t>
      </w:r>
      <w:hyperlink r:id="rId15" w:history="1">
        <w:r w:rsidRPr="004C23D5">
          <w:rPr>
            <w:rFonts w:ascii="Times New Roman" w:hAnsi="Times New Roman" w:cs="Times New Roman"/>
            <w:sz w:val="26"/>
            <w:szCs w:val="26"/>
          </w:rPr>
          <w:t>ФЗ</w:t>
        </w:r>
      </w:hyperlink>
      <w:r w:rsidRPr="004C23D5">
        <w:rPr>
          <w:rFonts w:ascii="Times New Roman" w:hAnsi="Times New Roman" w:cs="Times New Roman"/>
          <w:sz w:val="26"/>
          <w:szCs w:val="26"/>
        </w:rPr>
        <w:t xml:space="preserve"> «О рекламе»;</w:t>
      </w:r>
    </w:p>
    <w:p w:rsidR="000900CB" w:rsidRPr="004C23D5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C23D5">
        <w:rPr>
          <w:rFonts w:ascii="Times New Roman" w:hAnsi="Times New Roman" w:cs="Times New Roman"/>
          <w:sz w:val="26"/>
          <w:szCs w:val="26"/>
        </w:rPr>
        <w:t>- не допускается использование в качестве покрытия и материала для строительных тентов и пологов «Тарпаулина» (тонкие полоски полиэтилена, которые между собой сплетены в основу, с 2 сторон ламинируемые полиэтиленовой пленкой);</w:t>
      </w:r>
    </w:p>
    <w:p w:rsidR="000900CB" w:rsidRPr="004C23D5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C23D5">
        <w:rPr>
          <w:rFonts w:ascii="Times New Roman" w:hAnsi="Times New Roman" w:cs="Times New Roman"/>
          <w:sz w:val="26"/>
          <w:szCs w:val="26"/>
        </w:rPr>
        <w:t>- покрытие прилавков и стоек для продукции должно быть выполнено в едином стиле с покрытием палатки.</w:t>
      </w:r>
    </w:p>
    <w:p w:rsidR="000900CB" w:rsidRDefault="000900CB" w:rsidP="000900CB">
      <w:pPr>
        <w:pStyle w:val="ConsPlusNormal"/>
        <w:jc w:val="center"/>
      </w:pPr>
      <w:r>
        <w:rPr>
          <w:noProof/>
          <w:position w:val="-512"/>
        </w:rPr>
        <w:lastRenderedPageBreak/>
        <w:drawing>
          <wp:inline distT="0" distB="0" distL="0" distR="0">
            <wp:extent cx="5505450" cy="6648450"/>
            <wp:effectExtent l="0" t="0" r="0" b="0"/>
            <wp:docPr id="4" name="Рисунок 4" descr="base_23675_197514_327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ase_23675_197514_32768"/>
                    <pic:cNvPicPr preferRelativeResize="0">
                      <a:picLocks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0CB" w:rsidRPr="005F0700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82082D" w:rsidRDefault="0082082D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82082D" w:rsidRDefault="0082082D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82082D" w:rsidRDefault="0082082D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82082D" w:rsidRDefault="0082082D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Pr="005F0700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Pr="005F0700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lastRenderedPageBreak/>
        <w:t>ТРЕБОВАНИЯ К ВНЕШНЕМУ ВИДУ ОБЪЕКТА СЕЗОННОЙ ТОРГОВЛИ</w:t>
      </w:r>
    </w:p>
    <w:p w:rsidR="000900CB" w:rsidRPr="005F0700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ПАВИЛЬОН ДЛЯ МЕЛКОРОЗНИЧНОЙ ТОРГОВЛИ ПЛОЩАДЬЮ ОТ 9 М</w:t>
      </w:r>
      <w:r w:rsidRPr="005F0700">
        <w:rPr>
          <w:rFonts w:ascii="Times New Roman" w:hAnsi="Times New Roman" w:cs="Times New Roman"/>
          <w:sz w:val="26"/>
          <w:szCs w:val="26"/>
          <w:vertAlign w:val="superscript"/>
        </w:rPr>
        <w:t>2</w:t>
      </w:r>
    </w:p>
    <w:p w:rsidR="000900CB" w:rsidRPr="005F0700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ДО 60 М</w:t>
      </w:r>
      <w:r w:rsidRPr="005F0700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r w:rsidRPr="005F0700">
        <w:rPr>
          <w:rFonts w:ascii="Times New Roman" w:hAnsi="Times New Roman" w:cs="Times New Roman"/>
          <w:sz w:val="26"/>
          <w:szCs w:val="26"/>
        </w:rPr>
        <w:t xml:space="preserve"> (С УЧЕТОМ РАССТОЯНИЯ НЕ МЕНЕЕ 1 М ДО ГРАНИЦ</w:t>
      </w:r>
    </w:p>
    <w:p w:rsidR="000900CB" w:rsidRPr="005F0700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ЗЕМЕЛЬНОГО УЧАСТКА) ДЛЯ РАЗМЕЩЕНИЯ НА ТЕРРИТОРИИ</w:t>
      </w:r>
    </w:p>
    <w:p w:rsidR="000900CB" w:rsidRPr="005F0700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МУНИЦИПАЛЬНОГО ОБРАЗОВАНИЯ ГОРОД НОРИЛЬСК</w:t>
      </w:r>
    </w:p>
    <w:p w:rsidR="000900CB" w:rsidRPr="005F0700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- Павильон прямоугольной или квадратной формы, с типовым накрытием (крышей) - (а, б, в, г, д, е);</w:t>
      </w:r>
    </w:p>
    <w:p w:rsidR="000900CB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- каркас металлический из труб диаметром 30 - 50 мм;</w:t>
      </w:r>
    </w:p>
    <w:p w:rsidR="000900CB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 xml:space="preserve">- покрытие из водоотталкивающей уличной ткани: ПВХ или ткани </w:t>
      </w:r>
      <w:r>
        <w:rPr>
          <w:rFonts w:ascii="Times New Roman" w:hAnsi="Times New Roman" w:cs="Times New Roman"/>
          <w:sz w:val="26"/>
          <w:szCs w:val="26"/>
        </w:rPr>
        <w:t>«</w:t>
      </w:r>
      <w:r w:rsidRPr="005F0700">
        <w:rPr>
          <w:rFonts w:ascii="Times New Roman" w:hAnsi="Times New Roman" w:cs="Times New Roman"/>
          <w:sz w:val="26"/>
          <w:szCs w:val="26"/>
        </w:rPr>
        <w:t>Оксфорд</w:t>
      </w:r>
      <w:r>
        <w:rPr>
          <w:rFonts w:ascii="Times New Roman" w:hAnsi="Times New Roman" w:cs="Times New Roman"/>
          <w:sz w:val="26"/>
          <w:szCs w:val="26"/>
        </w:rPr>
        <w:t>»</w:t>
      </w:r>
      <w:r w:rsidRPr="005F0700">
        <w:rPr>
          <w:rFonts w:ascii="Times New Roman" w:hAnsi="Times New Roman" w:cs="Times New Roman"/>
          <w:sz w:val="26"/>
          <w:szCs w:val="26"/>
        </w:rPr>
        <w:t xml:space="preserve"> с плотностью не менее 240;</w:t>
      </w:r>
    </w:p>
    <w:p w:rsidR="000900CB" w:rsidRDefault="000900CB" w:rsidP="000900CB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- допускается наличие прозрачных световых проемов на поверхности накрытия (крыши) павильона;</w:t>
      </w:r>
    </w:p>
    <w:p w:rsidR="000900CB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 xml:space="preserve">- допускается отсутствие прозрачных световых проемов при осуществлении торговли с открытыми плоскостями (стенами), составляющими не менее 30% от площади </w:t>
      </w:r>
      <w:r>
        <w:rPr>
          <w:rFonts w:ascii="Times New Roman" w:hAnsi="Times New Roman" w:cs="Times New Roman"/>
          <w:sz w:val="26"/>
          <w:szCs w:val="26"/>
        </w:rPr>
        <w:t>«</w:t>
      </w:r>
      <w:r w:rsidRPr="005F0700">
        <w:rPr>
          <w:rFonts w:ascii="Times New Roman" w:hAnsi="Times New Roman" w:cs="Times New Roman"/>
          <w:sz w:val="26"/>
          <w:szCs w:val="26"/>
        </w:rPr>
        <w:t>стен</w:t>
      </w:r>
      <w:r>
        <w:rPr>
          <w:rFonts w:ascii="Times New Roman" w:hAnsi="Times New Roman" w:cs="Times New Roman"/>
          <w:sz w:val="26"/>
          <w:szCs w:val="26"/>
        </w:rPr>
        <w:t>»</w:t>
      </w:r>
      <w:r w:rsidRPr="005F0700">
        <w:rPr>
          <w:rFonts w:ascii="Times New Roman" w:hAnsi="Times New Roman" w:cs="Times New Roman"/>
          <w:sz w:val="26"/>
          <w:szCs w:val="26"/>
        </w:rPr>
        <w:t>;</w:t>
      </w:r>
    </w:p>
    <w:p w:rsidR="000900CB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- допускается использование белого цвета только в качестве дополнительного (полосы, орнамент) на полотнах указанных цветов;</w:t>
      </w:r>
    </w:p>
    <w:p w:rsidR="000900CB" w:rsidRPr="00AA2F91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 xml:space="preserve">- допускается </w:t>
      </w:r>
      <w:r w:rsidRPr="00AA2F91">
        <w:rPr>
          <w:rFonts w:ascii="Times New Roman" w:hAnsi="Times New Roman" w:cs="Times New Roman"/>
          <w:sz w:val="26"/>
          <w:szCs w:val="26"/>
        </w:rPr>
        <w:t xml:space="preserve">нанесение на поверхности логотипов, наименований и изображений в соответствии с </w:t>
      </w:r>
      <w:hyperlink r:id="rId17" w:history="1">
        <w:r w:rsidRPr="00AA2F91">
          <w:rPr>
            <w:rFonts w:ascii="Times New Roman" w:hAnsi="Times New Roman" w:cs="Times New Roman"/>
            <w:sz w:val="26"/>
            <w:szCs w:val="26"/>
          </w:rPr>
          <w:t>ФЗ</w:t>
        </w:r>
      </w:hyperlink>
      <w:r w:rsidRPr="00AA2F91">
        <w:rPr>
          <w:rFonts w:ascii="Times New Roman" w:hAnsi="Times New Roman" w:cs="Times New Roman"/>
          <w:sz w:val="26"/>
          <w:szCs w:val="26"/>
        </w:rPr>
        <w:t xml:space="preserve"> «О рекламе»;</w:t>
      </w:r>
    </w:p>
    <w:p w:rsidR="000900CB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A2F91">
        <w:rPr>
          <w:rFonts w:ascii="Times New Roman" w:hAnsi="Times New Roman" w:cs="Times New Roman"/>
          <w:sz w:val="26"/>
          <w:szCs w:val="26"/>
        </w:rPr>
        <w:t>- не допускается использование в качестве</w:t>
      </w:r>
      <w:r w:rsidRPr="005F0700">
        <w:rPr>
          <w:rFonts w:ascii="Times New Roman" w:hAnsi="Times New Roman" w:cs="Times New Roman"/>
          <w:sz w:val="26"/>
          <w:szCs w:val="26"/>
        </w:rPr>
        <w:t xml:space="preserve"> покрытия и материала для строительных тентов и пологов </w:t>
      </w:r>
      <w:r>
        <w:rPr>
          <w:rFonts w:ascii="Times New Roman" w:hAnsi="Times New Roman" w:cs="Times New Roman"/>
          <w:sz w:val="26"/>
          <w:szCs w:val="26"/>
        </w:rPr>
        <w:t>«</w:t>
      </w:r>
      <w:r w:rsidRPr="005F0700">
        <w:rPr>
          <w:rFonts w:ascii="Times New Roman" w:hAnsi="Times New Roman" w:cs="Times New Roman"/>
          <w:sz w:val="26"/>
          <w:szCs w:val="26"/>
        </w:rPr>
        <w:t>Тарпаулина</w:t>
      </w:r>
      <w:r>
        <w:rPr>
          <w:rFonts w:ascii="Times New Roman" w:hAnsi="Times New Roman" w:cs="Times New Roman"/>
          <w:sz w:val="26"/>
          <w:szCs w:val="26"/>
        </w:rPr>
        <w:t>»</w:t>
      </w:r>
      <w:r w:rsidRPr="005F0700">
        <w:rPr>
          <w:rFonts w:ascii="Times New Roman" w:hAnsi="Times New Roman" w:cs="Times New Roman"/>
          <w:sz w:val="26"/>
          <w:szCs w:val="26"/>
        </w:rPr>
        <w:t xml:space="preserve"> (тонкие полоски полиэтилена, которые между собой сплетены в основу, с 2 сторон ламинируемые полиэтиленовой пленкой);</w:t>
      </w:r>
    </w:p>
    <w:p w:rsidR="000900CB" w:rsidRPr="005F0700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- покрытие прилавков и стоек для продукции должно быть выполнено в едином стиле с покрытием павильона.</w:t>
      </w:r>
    </w:p>
    <w:p w:rsidR="000900CB" w:rsidRDefault="000900CB" w:rsidP="000900CB">
      <w:pPr>
        <w:pStyle w:val="ConsPlusNormal"/>
        <w:jc w:val="center"/>
      </w:pPr>
      <w:r>
        <w:rPr>
          <w:noProof/>
          <w:position w:val="-501"/>
        </w:rPr>
        <w:lastRenderedPageBreak/>
        <w:drawing>
          <wp:inline distT="0" distB="0" distL="0" distR="0">
            <wp:extent cx="5505450" cy="6505575"/>
            <wp:effectExtent l="0" t="0" r="0" b="9525"/>
            <wp:docPr id="3" name="Рисунок 3" descr="base_23675_197514_327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ase_23675_197514_32769"/>
                    <pic:cNvPicPr preferRelativeResize="0">
                      <a:picLocks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82082D" w:rsidRDefault="0082082D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82082D" w:rsidRDefault="0082082D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82082D" w:rsidRDefault="0082082D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82082D" w:rsidRDefault="0082082D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Pr="005F0700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Pr="005F0700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lastRenderedPageBreak/>
        <w:t>ТРЕБОВАНИЯ К ВНЕШНЕМУ ВИДУ ОБЪЕКТА СЕЗОННОЙ ТОРГОВЛИ</w:t>
      </w:r>
    </w:p>
    <w:p w:rsidR="000900CB" w:rsidRPr="005F0700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ЛЕТНЕЕ КАФЕ ПЛОЩАДЬЮ ОТ 24 М</w:t>
      </w:r>
      <w:r w:rsidRPr="005F0700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r w:rsidRPr="005F0700">
        <w:rPr>
          <w:rFonts w:ascii="Times New Roman" w:hAnsi="Times New Roman" w:cs="Times New Roman"/>
          <w:sz w:val="26"/>
          <w:szCs w:val="26"/>
        </w:rPr>
        <w:t xml:space="preserve"> ДО 150 М</w:t>
      </w:r>
      <w:r w:rsidRPr="005F0700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r w:rsidRPr="005F0700">
        <w:rPr>
          <w:rFonts w:ascii="Times New Roman" w:hAnsi="Times New Roman" w:cs="Times New Roman"/>
          <w:sz w:val="26"/>
          <w:szCs w:val="26"/>
        </w:rPr>
        <w:t xml:space="preserve"> (С УЧЕТОМ</w:t>
      </w:r>
    </w:p>
    <w:p w:rsidR="000900CB" w:rsidRPr="005F0700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РАССТОЯНИЯ НЕ МЕНЕЕ 1 М ДО ГРАНИЦ ЗЕМЕЛЬНОГО УЧАСТКА)</w:t>
      </w:r>
    </w:p>
    <w:p w:rsidR="000900CB" w:rsidRPr="005F0700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ДЛЯ РАЗМЕЩЕНИЯ НА ТЕРРИТОРИИ МУНИЦИПАЛЬНОГО ОБРАЗОВАНИЯ</w:t>
      </w:r>
    </w:p>
    <w:p w:rsidR="000900CB" w:rsidRPr="005F0700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ГОРОД НОРИЛЬСК</w:t>
      </w:r>
    </w:p>
    <w:p w:rsidR="000900CB" w:rsidRPr="005F0700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- Типовая форма объекта - (а, б, в, г, д, е, ж, з, и);</w:t>
      </w:r>
    </w:p>
    <w:p w:rsidR="000900CB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- каркас металлический из труб диаметром 30 - 50 мм;</w:t>
      </w:r>
    </w:p>
    <w:p w:rsidR="000900CB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 xml:space="preserve">- покрытие из водоотталкивающей уличной ткани: ПВХ или ткани </w:t>
      </w:r>
      <w:r>
        <w:rPr>
          <w:rFonts w:ascii="Times New Roman" w:hAnsi="Times New Roman" w:cs="Times New Roman"/>
          <w:sz w:val="26"/>
          <w:szCs w:val="26"/>
        </w:rPr>
        <w:t>«</w:t>
      </w:r>
      <w:r w:rsidRPr="005F0700">
        <w:rPr>
          <w:rFonts w:ascii="Times New Roman" w:hAnsi="Times New Roman" w:cs="Times New Roman"/>
          <w:sz w:val="26"/>
          <w:szCs w:val="26"/>
        </w:rPr>
        <w:t>Оксфорд</w:t>
      </w:r>
      <w:r>
        <w:rPr>
          <w:rFonts w:ascii="Times New Roman" w:hAnsi="Times New Roman" w:cs="Times New Roman"/>
          <w:sz w:val="26"/>
          <w:szCs w:val="26"/>
        </w:rPr>
        <w:t>»</w:t>
      </w:r>
      <w:r w:rsidRPr="005F0700">
        <w:rPr>
          <w:rFonts w:ascii="Times New Roman" w:hAnsi="Times New Roman" w:cs="Times New Roman"/>
          <w:sz w:val="26"/>
          <w:szCs w:val="26"/>
        </w:rPr>
        <w:t xml:space="preserve"> с плотностью не менее 240;</w:t>
      </w:r>
    </w:p>
    <w:p w:rsidR="000900CB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- допускается наличие прозрачных световых проемов на поверхности накрытия (крыши) павильона;</w:t>
      </w:r>
    </w:p>
    <w:p w:rsidR="000900CB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- не допускается отсутствие прозрачных световых проемов;</w:t>
      </w:r>
    </w:p>
    <w:p w:rsidR="000900CB" w:rsidRPr="00AA2F91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 xml:space="preserve">- допускается нанесение на поверхности логотипов, наименований и изображений в </w:t>
      </w:r>
      <w:r w:rsidRPr="00AA2F91">
        <w:rPr>
          <w:rFonts w:ascii="Times New Roman" w:hAnsi="Times New Roman" w:cs="Times New Roman"/>
          <w:sz w:val="26"/>
          <w:szCs w:val="26"/>
        </w:rPr>
        <w:t xml:space="preserve">соответствии с </w:t>
      </w:r>
      <w:hyperlink r:id="rId19" w:history="1">
        <w:r w:rsidRPr="00AA2F91">
          <w:rPr>
            <w:rFonts w:ascii="Times New Roman" w:hAnsi="Times New Roman" w:cs="Times New Roman"/>
            <w:sz w:val="26"/>
            <w:szCs w:val="26"/>
          </w:rPr>
          <w:t>ФЗ</w:t>
        </w:r>
      </w:hyperlink>
      <w:r w:rsidRPr="00AA2F91">
        <w:rPr>
          <w:rFonts w:ascii="Times New Roman" w:hAnsi="Times New Roman" w:cs="Times New Roman"/>
          <w:sz w:val="26"/>
          <w:szCs w:val="26"/>
        </w:rPr>
        <w:t xml:space="preserve"> «О рекламе»;</w:t>
      </w:r>
    </w:p>
    <w:p w:rsidR="000900CB" w:rsidRDefault="000900CB" w:rsidP="000900CB">
      <w:pPr>
        <w:pStyle w:val="ConsPlusNormal"/>
        <w:tabs>
          <w:tab w:val="left" w:pos="0"/>
        </w:tabs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A2F91">
        <w:rPr>
          <w:rFonts w:ascii="Times New Roman" w:hAnsi="Times New Roman" w:cs="Times New Roman"/>
          <w:sz w:val="26"/>
          <w:szCs w:val="26"/>
        </w:rPr>
        <w:t>- не допускается использования в качестве покрытия и материала для строительных тентов и пологов «Тарпаулина</w:t>
      </w:r>
      <w:r>
        <w:rPr>
          <w:rFonts w:ascii="Times New Roman" w:hAnsi="Times New Roman" w:cs="Times New Roman"/>
          <w:sz w:val="26"/>
          <w:szCs w:val="26"/>
        </w:rPr>
        <w:t>»</w:t>
      </w:r>
      <w:r w:rsidRPr="005F0700">
        <w:rPr>
          <w:rFonts w:ascii="Times New Roman" w:hAnsi="Times New Roman" w:cs="Times New Roman"/>
          <w:sz w:val="26"/>
          <w:szCs w:val="26"/>
        </w:rPr>
        <w:t xml:space="preserve"> (тонкие полоски полиэтилена, которые между собой сплетены в основу, с 2 сторон ламинируемые полиэтиленовой пленкой);</w:t>
      </w:r>
    </w:p>
    <w:p w:rsidR="000900CB" w:rsidRPr="00AA2F91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- допускается использование декоративных деревянных и кованых элементов.</w:t>
      </w:r>
    </w:p>
    <w:p w:rsidR="000900CB" w:rsidRDefault="000900CB" w:rsidP="000900CB">
      <w:pPr>
        <w:pStyle w:val="ConsPlusNormal"/>
        <w:jc w:val="center"/>
      </w:pPr>
      <w:r>
        <w:rPr>
          <w:noProof/>
          <w:position w:val="-580"/>
        </w:rPr>
        <w:lastRenderedPageBreak/>
        <w:drawing>
          <wp:inline distT="0" distB="0" distL="0" distR="0">
            <wp:extent cx="5505450" cy="7515225"/>
            <wp:effectExtent l="0" t="0" r="0" b="9525"/>
            <wp:docPr id="2" name="Рисунок 2" descr="base_23675_197514_327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ase_23675_197514_32770"/>
                    <pic:cNvPicPr preferRelativeResize="0">
                      <a:picLocks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751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0CB" w:rsidRPr="005F0700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Pr="005F0700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Pr="005F0700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Pr="005F0700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82082D" w:rsidRDefault="0082082D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82082D" w:rsidRDefault="0082082D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82082D" w:rsidRDefault="0082082D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Pr="005F0700" w:rsidRDefault="000900CB" w:rsidP="000900C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0900CB" w:rsidRPr="005F0700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lastRenderedPageBreak/>
        <w:t>ТРЕБОВАНИЯ К ВНЕШНЕМУ ВИДУ ЛЕТНИХ ДЕТСКИХ АТТРАКЦИОНОВ</w:t>
      </w:r>
    </w:p>
    <w:p w:rsidR="000900CB" w:rsidRPr="005F0700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НА ТЕРРИТОРИИ МУНИЦИПАЛЬНОГО ОБРАЗОВАНИЯ ГОРОД НОРИЛЬСК</w:t>
      </w:r>
    </w:p>
    <w:p w:rsidR="000900CB" w:rsidRPr="005F0700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ДЛЯ РАЗМЕЩЕНИЯ НА ТЕРРИТОРИИ МУНИЦИПАЛЬНОГО ОБРАЗОВАНИЯ</w:t>
      </w:r>
    </w:p>
    <w:p w:rsidR="000900CB" w:rsidRPr="005F0700" w:rsidRDefault="000900CB" w:rsidP="000900CB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ГОРОД НОРИЛЬСК</w:t>
      </w:r>
    </w:p>
    <w:p w:rsidR="000900CB" w:rsidRPr="005F0700" w:rsidRDefault="000900CB" w:rsidP="000900CB">
      <w:pPr>
        <w:spacing w:after="1"/>
        <w:rPr>
          <w:sz w:val="26"/>
          <w:szCs w:val="26"/>
        </w:rPr>
      </w:pPr>
    </w:p>
    <w:p w:rsidR="000900CB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- Конструкции детских игровых площадок должны быть изготовлены в заводских условиях с соблюдением требований безопасности;</w:t>
      </w:r>
    </w:p>
    <w:p w:rsidR="000900CB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>- любая надувная конструкция должна иметь бортик высотой не менее 400 мм;</w:t>
      </w:r>
    </w:p>
    <w:p w:rsidR="000900CB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 xml:space="preserve">- допускается применение </w:t>
      </w:r>
      <w:r>
        <w:rPr>
          <w:rFonts w:ascii="Times New Roman" w:hAnsi="Times New Roman" w:cs="Times New Roman"/>
          <w:sz w:val="26"/>
          <w:szCs w:val="26"/>
        </w:rPr>
        <w:t>«</w:t>
      </w:r>
      <w:r w:rsidRPr="005F0700">
        <w:rPr>
          <w:rFonts w:ascii="Times New Roman" w:hAnsi="Times New Roman" w:cs="Times New Roman"/>
          <w:sz w:val="26"/>
          <w:szCs w:val="26"/>
        </w:rPr>
        <w:t>суперграфики</w:t>
      </w:r>
      <w:r>
        <w:rPr>
          <w:rFonts w:ascii="Times New Roman" w:hAnsi="Times New Roman" w:cs="Times New Roman"/>
          <w:sz w:val="26"/>
          <w:szCs w:val="26"/>
        </w:rPr>
        <w:t>»</w:t>
      </w:r>
      <w:r w:rsidRPr="005F0700">
        <w:rPr>
          <w:rFonts w:ascii="Times New Roman" w:hAnsi="Times New Roman" w:cs="Times New Roman"/>
          <w:sz w:val="26"/>
          <w:szCs w:val="26"/>
        </w:rPr>
        <w:t xml:space="preserve"> в оформлении детской игровой площадки;</w:t>
      </w:r>
    </w:p>
    <w:p w:rsidR="000900CB" w:rsidRPr="005F0700" w:rsidRDefault="000900CB" w:rsidP="000900CB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F0700">
        <w:rPr>
          <w:rFonts w:ascii="Times New Roman" w:hAnsi="Times New Roman" w:cs="Times New Roman"/>
          <w:sz w:val="26"/>
          <w:szCs w:val="26"/>
        </w:rPr>
        <w:t xml:space="preserve">- допускается нанесение на поверхности логотипов, наименований и изображений в соответствии с </w:t>
      </w:r>
      <w:hyperlink r:id="rId21" w:history="1">
        <w:r w:rsidRPr="005F0700">
          <w:rPr>
            <w:rFonts w:ascii="Times New Roman" w:hAnsi="Times New Roman" w:cs="Times New Roman"/>
            <w:sz w:val="26"/>
            <w:szCs w:val="26"/>
          </w:rPr>
          <w:t>ФЗ</w:t>
        </w:r>
      </w:hyperlink>
      <w:r w:rsidRPr="005F0700">
        <w:rPr>
          <w:rFonts w:ascii="Times New Roman" w:hAnsi="Times New Roman" w:cs="Times New Roman"/>
          <w:sz w:val="26"/>
          <w:szCs w:val="26"/>
        </w:rPr>
        <w:t xml:space="preserve"> «О рекламе».</w:t>
      </w:r>
    </w:p>
    <w:p w:rsidR="000900CB" w:rsidRDefault="000900CB" w:rsidP="000900CB">
      <w:pPr>
        <w:pStyle w:val="ConsPlusNormal"/>
        <w:jc w:val="both"/>
      </w:pPr>
    </w:p>
    <w:p w:rsidR="000900CB" w:rsidRDefault="000900CB" w:rsidP="000900CB">
      <w:pPr>
        <w:pStyle w:val="ConsPlusNormal"/>
        <w:jc w:val="center"/>
      </w:pPr>
      <w:r>
        <w:rPr>
          <w:noProof/>
          <w:position w:val="-47"/>
        </w:rPr>
        <w:drawing>
          <wp:inline distT="0" distB="0" distL="0" distR="0">
            <wp:extent cx="5505450" cy="742950"/>
            <wp:effectExtent l="0" t="0" r="0" b="0"/>
            <wp:docPr id="1" name="Рисунок 1" descr="base_23675_197514_327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base_23675_197514_32771"/>
                    <pic:cNvPicPr preferRelativeResize="0">
                      <a:picLocks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Default="000900CB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82082D" w:rsidRDefault="0082082D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82082D" w:rsidRDefault="0082082D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82082D" w:rsidRDefault="0082082D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82082D" w:rsidRDefault="0082082D" w:rsidP="000900CB">
      <w:pPr>
        <w:pStyle w:val="ab"/>
        <w:jc w:val="both"/>
        <w:rPr>
          <w:rFonts w:ascii="Times New Roman" w:hAnsi="Times New Roman"/>
          <w:sz w:val="26"/>
          <w:szCs w:val="26"/>
        </w:rPr>
      </w:pPr>
    </w:p>
    <w:p w:rsidR="000900CB" w:rsidRPr="007E688C" w:rsidRDefault="000900CB" w:rsidP="000900CB">
      <w:pPr>
        <w:pStyle w:val="ConsPlusNormal"/>
        <w:ind w:firstLine="5670"/>
        <w:jc w:val="both"/>
        <w:outlineLvl w:val="1"/>
        <w:rPr>
          <w:rFonts w:ascii="Times New Roman" w:hAnsi="Times New Roman" w:cs="Times New Roman"/>
          <w:sz w:val="26"/>
          <w:szCs w:val="26"/>
        </w:rPr>
      </w:pPr>
      <w:r w:rsidRPr="007E688C">
        <w:rPr>
          <w:rFonts w:ascii="Times New Roman" w:hAnsi="Times New Roman" w:cs="Times New Roman"/>
          <w:sz w:val="26"/>
          <w:szCs w:val="26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>№</w:t>
      </w:r>
      <w:r w:rsidRPr="007E688C">
        <w:rPr>
          <w:rFonts w:ascii="Times New Roman" w:hAnsi="Times New Roman" w:cs="Times New Roman"/>
          <w:sz w:val="26"/>
          <w:szCs w:val="26"/>
        </w:rPr>
        <w:t xml:space="preserve"> </w:t>
      </w:r>
      <w:r w:rsidR="00773B6D">
        <w:rPr>
          <w:rFonts w:ascii="Times New Roman" w:hAnsi="Times New Roman" w:cs="Times New Roman"/>
          <w:sz w:val="26"/>
          <w:szCs w:val="26"/>
        </w:rPr>
        <w:t>4</w:t>
      </w:r>
    </w:p>
    <w:p w:rsidR="000900CB" w:rsidRPr="007E688C" w:rsidRDefault="000900CB" w:rsidP="000900CB">
      <w:pPr>
        <w:pStyle w:val="ConsPlusNormal"/>
        <w:ind w:left="5670"/>
        <w:jc w:val="both"/>
        <w:rPr>
          <w:rFonts w:ascii="Times New Roman" w:hAnsi="Times New Roman" w:cs="Times New Roman"/>
          <w:sz w:val="26"/>
          <w:szCs w:val="26"/>
        </w:rPr>
      </w:pPr>
      <w:r w:rsidRPr="007E688C">
        <w:rPr>
          <w:rFonts w:ascii="Times New Roman" w:hAnsi="Times New Roman" w:cs="Times New Roman"/>
          <w:sz w:val="26"/>
          <w:szCs w:val="26"/>
        </w:rPr>
        <w:t>к П</w:t>
      </w:r>
      <w:r>
        <w:rPr>
          <w:rFonts w:ascii="Times New Roman" w:hAnsi="Times New Roman" w:cs="Times New Roman"/>
          <w:sz w:val="26"/>
          <w:szCs w:val="26"/>
        </w:rPr>
        <w:t>равилам благоустройства</w:t>
      </w:r>
      <w:r w:rsidRPr="007E688C">
        <w:rPr>
          <w:rFonts w:ascii="Times New Roman" w:hAnsi="Times New Roman" w:cs="Times New Roman"/>
          <w:sz w:val="26"/>
          <w:szCs w:val="26"/>
        </w:rPr>
        <w:t xml:space="preserve"> территории муниципального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E688C">
        <w:rPr>
          <w:rFonts w:ascii="Times New Roman" w:hAnsi="Times New Roman" w:cs="Times New Roman"/>
          <w:sz w:val="26"/>
          <w:szCs w:val="26"/>
        </w:rPr>
        <w:t>образования город Норильск</w:t>
      </w:r>
    </w:p>
    <w:p w:rsidR="000900CB" w:rsidRDefault="000900CB" w:rsidP="000900CB">
      <w:pPr>
        <w:pStyle w:val="ConsPlusNonformat"/>
        <w:rPr>
          <w:rFonts w:ascii="Times New Roman" w:hAnsi="Times New Roman" w:cs="Times New Roman"/>
          <w:sz w:val="26"/>
          <w:szCs w:val="26"/>
        </w:rPr>
      </w:pPr>
    </w:p>
    <w:p w:rsidR="000900CB" w:rsidRDefault="000900CB" w:rsidP="000900CB">
      <w:pPr>
        <w:pStyle w:val="ConsPlusNonformat"/>
        <w:rPr>
          <w:rFonts w:ascii="Times New Roman" w:hAnsi="Times New Roman" w:cs="Times New Roman"/>
          <w:sz w:val="26"/>
          <w:szCs w:val="26"/>
        </w:rPr>
      </w:pPr>
    </w:p>
    <w:p w:rsidR="000900CB" w:rsidRPr="006551E3" w:rsidRDefault="000900CB" w:rsidP="000900CB">
      <w:pPr>
        <w:pStyle w:val="ConsPlusNonformat"/>
        <w:rPr>
          <w:rFonts w:ascii="Times New Roman" w:hAnsi="Times New Roman" w:cs="Times New Roman"/>
          <w:sz w:val="26"/>
          <w:szCs w:val="26"/>
        </w:rPr>
      </w:pPr>
    </w:p>
    <w:p w:rsidR="000900CB" w:rsidRPr="006551E3" w:rsidRDefault="000900CB" w:rsidP="000900CB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6551E3">
        <w:rPr>
          <w:rFonts w:ascii="Times New Roman" w:hAnsi="Times New Roman" w:cs="Times New Roman"/>
          <w:sz w:val="24"/>
          <w:szCs w:val="24"/>
        </w:rPr>
        <w:t xml:space="preserve">ЭСКИЗНЫЙ ПРОЕКТ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6551E3">
        <w:rPr>
          <w:rFonts w:ascii="Times New Roman" w:hAnsi="Times New Roman" w:cs="Times New Roman"/>
          <w:sz w:val="24"/>
          <w:szCs w:val="24"/>
        </w:rPr>
        <w:t>Согласовано:</w:t>
      </w:r>
    </w:p>
    <w:p w:rsidR="000900CB" w:rsidRPr="006551E3" w:rsidRDefault="000900CB" w:rsidP="000900CB">
      <w:pPr>
        <w:pStyle w:val="ConsPlusNonforma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6551E3">
        <w:rPr>
          <w:rFonts w:ascii="Times New Roman" w:hAnsi="Times New Roman" w:cs="Times New Roman"/>
          <w:sz w:val="24"/>
          <w:szCs w:val="24"/>
        </w:rPr>
        <w:t xml:space="preserve">нешнего вида </w:t>
      </w:r>
      <w:r w:rsidR="00532DDF">
        <w:rPr>
          <w:rFonts w:ascii="Times New Roman" w:hAnsi="Times New Roman" w:cs="Times New Roman"/>
          <w:sz w:val="24"/>
          <w:szCs w:val="24"/>
        </w:rPr>
        <w:t>НТО</w:t>
      </w:r>
      <w:r w:rsidRPr="006551E3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532DDF">
        <w:rPr>
          <w:rFonts w:ascii="Times New Roman" w:hAnsi="Times New Roman" w:cs="Times New Roman"/>
          <w:sz w:val="24"/>
          <w:szCs w:val="24"/>
        </w:rPr>
        <w:tab/>
      </w:r>
      <w:r w:rsidR="00532DDF">
        <w:rPr>
          <w:rFonts w:ascii="Times New Roman" w:hAnsi="Times New Roman" w:cs="Times New Roman"/>
          <w:sz w:val="24"/>
          <w:szCs w:val="24"/>
        </w:rPr>
        <w:tab/>
      </w:r>
      <w:r w:rsidR="00D67094">
        <w:rPr>
          <w:rFonts w:ascii="Times New Roman" w:hAnsi="Times New Roman" w:cs="Times New Roman"/>
          <w:sz w:val="24"/>
          <w:szCs w:val="24"/>
        </w:rPr>
        <w:t>Н</w:t>
      </w:r>
      <w:r w:rsidRPr="006551E3">
        <w:rPr>
          <w:rFonts w:ascii="Times New Roman" w:hAnsi="Times New Roman" w:cs="Times New Roman"/>
          <w:sz w:val="24"/>
          <w:szCs w:val="24"/>
        </w:rPr>
        <w:t>ачальник У</w:t>
      </w:r>
      <w:r>
        <w:rPr>
          <w:rFonts w:ascii="Times New Roman" w:hAnsi="Times New Roman" w:cs="Times New Roman"/>
          <w:sz w:val="24"/>
          <w:szCs w:val="24"/>
        </w:rPr>
        <w:t xml:space="preserve">правления </w:t>
      </w:r>
      <w:r w:rsidR="00D67094">
        <w:rPr>
          <w:rFonts w:ascii="Times New Roman" w:hAnsi="Times New Roman" w:cs="Times New Roman"/>
          <w:sz w:val="24"/>
          <w:szCs w:val="24"/>
        </w:rPr>
        <w:br/>
      </w:r>
      <w:r w:rsidRPr="006551E3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 xml:space="preserve">«___» </w:t>
      </w:r>
      <w:r w:rsidRPr="006551E3">
        <w:rPr>
          <w:rFonts w:ascii="Times New Roman" w:hAnsi="Times New Roman" w:cs="Times New Roman"/>
          <w:sz w:val="24"/>
          <w:szCs w:val="24"/>
        </w:rPr>
        <w:t>_______ 20_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6551E3">
        <w:rPr>
          <w:rFonts w:ascii="Times New Roman" w:hAnsi="Times New Roman" w:cs="Times New Roman"/>
          <w:sz w:val="24"/>
          <w:szCs w:val="24"/>
        </w:rPr>
        <w:t xml:space="preserve">_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6551E3">
        <w:rPr>
          <w:rFonts w:ascii="Times New Roman" w:hAnsi="Times New Roman" w:cs="Times New Roman"/>
          <w:sz w:val="24"/>
          <w:szCs w:val="24"/>
        </w:rPr>
        <w:t xml:space="preserve">        </w:t>
      </w:r>
      <w:r w:rsidR="00532DDF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 w:rsidR="00532DDF">
        <w:rPr>
          <w:rFonts w:ascii="Times New Roman" w:hAnsi="Times New Roman" w:cs="Times New Roman"/>
          <w:sz w:val="24"/>
          <w:szCs w:val="24"/>
        </w:rPr>
        <w:tab/>
      </w:r>
      <w:r w:rsidRPr="006551E3">
        <w:rPr>
          <w:rFonts w:ascii="Times New Roman" w:hAnsi="Times New Roman" w:cs="Times New Roman"/>
          <w:sz w:val="24"/>
          <w:szCs w:val="24"/>
        </w:rPr>
        <w:t>по градостроительству</w:t>
      </w:r>
    </w:p>
    <w:p w:rsidR="000900CB" w:rsidRPr="006551E3" w:rsidRDefault="000900CB" w:rsidP="000900CB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6551E3">
        <w:rPr>
          <w:rFonts w:ascii="Times New Roman" w:hAnsi="Times New Roman" w:cs="Times New Roman"/>
          <w:sz w:val="24"/>
          <w:szCs w:val="24"/>
        </w:rPr>
        <w:t xml:space="preserve">___________________________________                         </w:t>
      </w:r>
      <w:r w:rsidR="00532DDF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6551E3">
        <w:rPr>
          <w:rFonts w:ascii="Times New Roman" w:hAnsi="Times New Roman" w:cs="Times New Roman"/>
          <w:sz w:val="24"/>
          <w:szCs w:val="24"/>
        </w:rPr>
        <w:t>и землепользованию</w:t>
      </w:r>
    </w:p>
    <w:p w:rsidR="000900CB" w:rsidRPr="006551E3" w:rsidRDefault="000900CB" w:rsidP="000900CB">
      <w:pPr>
        <w:pStyle w:val="ConsPlusNonforma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</w:t>
      </w:r>
      <w:r w:rsidRPr="006551E3">
        <w:rPr>
          <w:rFonts w:ascii="Times New Roman" w:hAnsi="Times New Roman" w:cs="Times New Roman"/>
        </w:rPr>
        <w:t>(</w:t>
      </w:r>
      <w:r w:rsidR="00532DDF">
        <w:rPr>
          <w:rFonts w:ascii="Times New Roman" w:hAnsi="Times New Roman" w:cs="Times New Roman"/>
        </w:rPr>
        <w:t>указать вид НТО</w:t>
      </w:r>
      <w:r w:rsidRPr="006551E3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                                                            </w:t>
      </w:r>
      <w:r w:rsidR="00532DDF">
        <w:rPr>
          <w:rFonts w:ascii="Times New Roman" w:hAnsi="Times New Roman" w:cs="Times New Roman"/>
        </w:rPr>
        <w:tab/>
      </w:r>
      <w:r w:rsidR="00532DDF">
        <w:rPr>
          <w:rFonts w:ascii="Times New Roman" w:hAnsi="Times New Roman" w:cs="Times New Roman"/>
        </w:rPr>
        <w:tab/>
      </w:r>
      <w:r w:rsidRPr="006551E3">
        <w:rPr>
          <w:rFonts w:ascii="Times New Roman" w:hAnsi="Times New Roman" w:cs="Times New Roman"/>
        </w:rPr>
        <w:t>___</w:t>
      </w:r>
      <w:r>
        <w:rPr>
          <w:rFonts w:ascii="Times New Roman" w:hAnsi="Times New Roman" w:cs="Times New Roman"/>
        </w:rPr>
        <w:t>_</w:t>
      </w:r>
      <w:r w:rsidRPr="006551E3">
        <w:rPr>
          <w:rFonts w:ascii="Times New Roman" w:hAnsi="Times New Roman" w:cs="Times New Roman"/>
        </w:rPr>
        <w:t>_________/_________/</w:t>
      </w:r>
    </w:p>
    <w:p w:rsidR="000900CB" w:rsidRPr="006551E3" w:rsidRDefault="000900CB" w:rsidP="000900CB">
      <w:pPr>
        <w:pStyle w:val="ConsPlusNonforma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Pr="006551E3">
        <w:rPr>
          <w:rFonts w:ascii="Times New Roman" w:hAnsi="Times New Roman" w:cs="Times New Roman"/>
          <w:sz w:val="24"/>
          <w:szCs w:val="24"/>
        </w:rPr>
        <w:t>а з</w:t>
      </w:r>
      <w:r>
        <w:rPr>
          <w:rFonts w:ascii="Times New Roman" w:hAnsi="Times New Roman" w:cs="Times New Roman"/>
          <w:sz w:val="24"/>
          <w:szCs w:val="24"/>
        </w:rPr>
        <w:t>емельном участке, расположенном</w:t>
      </w: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</w:pPr>
      <w:r>
        <w:t>по адресу:</w:t>
      </w: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</w:pPr>
      <w:r>
        <w:t>г.Норильск, район ________________________</w:t>
      </w: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sz w:val="20"/>
          <w:szCs w:val="20"/>
        </w:rPr>
      </w:pPr>
      <w:r w:rsidRPr="006551E3">
        <w:rPr>
          <w:sz w:val="20"/>
          <w:szCs w:val="20"/>
        </w:rPr>
        <w:t xml:space="preserve">                               </w:t>
      </w:r>
      <w:r>
        <w:rPr>
          <w:sz w:val="20"/>
          <w:szCs w:val="20"/>
        </w:rPr>
        <w:t xml:space="preserve">     </w:t>
      </w:r>
      <w:r w:rsidRPr="006551E3">
        <w:rPr>
          <w:sz w:val="20"/>
          <w:szCs w:val="20"/>
        </w:rPr>
        <w:t xml:space="preserve">  (Центральный</w:t>
      </w:r>
      <w:r>
        <w:rPr>
          <w:sz w:val="20"/>
          <w:szCs w:val="20"/>
        </w:rPr>
        <w:t>, Талнах, Кайеркан,</w:t>
      </w:r>
    </w:p>
    <w:p w:rsidR="000900CB" w:rsidRPr="006551E3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пос.Снежногорск)</w:t>
      </w:r>
    </w:p>
    <w:p w:rsidR="000900CB" w:rsidRPr="006551E3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sz w:val="26"/>
          <w:szCs w:val="26"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</w:pPr>
      <w:r w:rsidRPr="006F3F3C">
        <w:t xml:space="preserve">Фотография </w:t>
      </w:r>
      <w:r>
        <w:t>объекта в городской среде                                Главный и боковой фасады</w:t>
      </w:r>
    </w:p>
    <w:p w:rsidR="000900CB" w:rsidRPr="006F3F3C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</w:pPr>
      <w:r>
        <w:t xml:space="preserve">                                                                                                   (с указанием размеров и высот)</w:t>
      </w: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sz w:val="26"/>
          <w:szCs w:val="26"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91440</wp:posOffset>
                </wp:positionH>
                <wp:positionV relativeFrom="paragraph">
                  <wp:posOffset>70485</wp:posOffset>
                </wp:positionV>
                <wp:extent cx="2428875" cy="895350"/>
                <wp:effectExtent l="9525" t="10795" r="9525" b="8255"/>
                <wp:wrapNone/>
                <wp:docPr id="20" name="Прямоугольник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28875" cy="895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CCFBDB" id="Прямоугольник 20" o:spid="_x0000_s1026" style="position:absolute;margin-left:7.2pt;margin-top:5.55pt;width:191.25pt;height:70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"/>
            </w:pict>
          </mc:Fallback>
        </mc:AlternateContent>
      </w:r>
      <w:r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3691890</wp:posOffset>
                </wp:positionH>
                <wp:positionV relativeFrom="paragraph">
                  <wp:posOffset>70485</wp:posOffset>
                </wp:positionV>
                <wp:extent cx="2419350" cy="914400"/>
                <wp:effectExtent l="9525" t="10795" r="9525" b="8255"/>
                <wp:wrapNone/>
                <wp:docPr id="19" name="Прямоугольник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9350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DD42C5" id="Прямоугольник 19" o:spid="_x0000_s1026" style="position:absolute;margin-left:290.7pt;margin-top:5.55pt;width:190.5pt;height:1in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"/>
            </w:pict>
          </mc:Fallback>
        </mc:AlternateContent>
      </w: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sz w:val="26"/>
          <w:szCs w:val="26"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sz w:val="26"/>
          <w:szCs w:val="26"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sz w:val="26"/>
          <w:szCs w:val="26"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sz w:val="26"/>
          <w:szCs w:val="26"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  <w:rPr>
          <w:sz w:val="26"/>
          <w:szCs w:val="26"/>
        </w:rPr>
      </w:pP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</w:pPr>
      <w:r>
        <w:t>Ситуационный план (местоположение                               Общий вид</w:t>
      </w: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</w:pPr>
      <w:r>
        <w:t>сезонного объекта на схеме города с                                  с указанием конструктивных</w:t>
      </w: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</w:pPr>
      <w:r>
        <w:t>указанием габаритов и привязок к                                      особенностей и материалов</w:t>
      </w:r>
    </w:p>
    <w:p w:rsidR="000900CB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</w:pPr>
      <w:r>
        <w:t>ближайшим зданиям / сооружениям</w:t>
      </w:r>
    </w:p>
    <w:p w:rsidR="000900CB" w:rsidRPr="00635258" w:rsidRDefault="000900CB" w:rsidP="000900CB">
      <w:pPr>
        <w:pStyle w:val="juscontext"/>
        <w:shd w:val="clear" w:color="auto" w:fill="FFFFFF"/>
        <w:spacing w:before="0" w:beforeAutospacing="0" w:after="0" w:afterAutospacing="0"/>
        <w:jc w:val="both"/>
      </w:pPr>
      <w:r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3539490</wp:posOffset>
                </wp:positionH>
                <wp:positionV relativeFrom="paragraph">
                  <wp:posOffset>163830</wp:posOffset>
                </wp:positionV>
                <wp:extent cx="2571750" cy="895350"/>
                <wp:effectExtent l="9525" t="10795" r="9525" b="8255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0" cy="895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539479" id="Прямоугольник 18" o:spid="_x0000_s1026" style="position:absolute;margin-left:278.7pt;margin-top:12.9pt;width:202.5pt;height:70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"/>
            </w:pict>
          </mc:Fallback>
        </mc:AlternateContent>
      </w:r>
      <w:r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72390</wp:posOffset>
                </wp:positionH>
                <wp:positionV relativeFrom="paragraph">
                  <wp:posOffset>163830</wp:posOffset>
                </wp:positionV>
                <wp:extent cx="2428875" cy="895350"/>
                <wp:effectExtent l="9525" t="10795" r="9525" b="8255"/>
                <wp:wrapNone/>
                <wp:docPr id="17" name="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28875" cy="895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438B73" id="Прямоугольник 17" o:spid="_x0000_s1026" style="position:absolute;margin-left:5.7pt;margin-top:12.9pt;width:191.25pt;height:70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"/>
            </w:pict>
          </mc:Fallback>
        </mc:AlternateContent>
      </w:r>
    </w:p>
    <w:p w:rsidR="007068C4" w:rsidRDefault="007068C4"/>
    <w:p w:rsidR="008B78CA" w:rsidRDefault="008B78CA"/>
    <w:p w:rsidR="008B78CA" w:rsidRDefault="008B78CA"/>
    <w:p w:rsidR="008B78CA" w:rsidRDefault="008B78CA"/>
    <w:p w:rsidR="008B78CA" w:rsidRDefault="008B78CA"/>
    <w:p w:rsidR="008B78CA" w:rsidRDefault="008B78CA"/>
    <w:p w:rsidR="008B78CA" w:rsidRDefault="008B78CA"/>
    <w:p w:rsidR="008B78CA" w:rsidRDefault="008B78CA"/>
    <w:p w:rsidR="008B78CA" w:rsidRDefault="008B78CA"/>
    <w:p w:rsidR="008B78CA" w:rsidRDefault="008B78CA"/>
    <w:p w:rsidR="008B78CA" w:rsidRDefault="008B78CA"/>
    <w:p w:rsidR="008B78CA" w:rsidRDefault="008B78CA"/>
    <w:p w:rsidR="008B78CA" w:rsidRDefault="008B78CA"/>
    <w:p w:rsidR="008B78CA" w:rsidRDefault="008B78CA"/>
    <w:p w:rsidR="008B78CA" w:rsidRDefault="008B78CA"/>
    <w:p w:rsidR="003D5EE5" w:rsidRPr="007E688C" w:rsidRDefault="003D5EE5" w:rsidP="003D5EE5">
      <w:pPr>
        <w:pStyle w:val="ConsPlusNormal"/>
        <w:ind w:firstLine="5670"/>
        <w:jc w:val="both"/>
        <w:outlineLvl w:val="1"/>
        <w:rPr>
          <w:rFonts w:ascii="Times New Roman" w:hAnsi="Times New Roman" w:cs="Times New Roman"/>
          <w:sz w:val="26"/>
          <w:szCs w:val="26"/>
        </w:rPr>
      </w:pPr>
      <w:r w:rsidRPr="007E688C">
        <w:rPr>
          <w:rFonts w:ascii="Times New Roman" w:hAnsi="Times New Roman" w:cs="Times New Roman"/>
          <w:sz w:val="26"/>
          <w:szCs w:val="26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>№</w:t>
      </w:r>
      <w:r w:rsidRPr="007E688C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5</w:t>
      </w:r>
    </w:p>
    <w:p w:rsidR="003D5EE5" w:rsidRPr="007E688C" w:rsidRDefault="003D5EE5" w:rsidP="003D5EE5">
      <w:pPr>
        <w:pStyle w:val="ConsPlusNormal"/>
        <w:ind w:left="5670"/>
        <w:jc w:val="both"/>
        <w:rPr>
          <w:rFonts w:ascii="Times New Roman" w:hAnsi="Times New Roman" w:cs="Times New Roman"/>
          <w:sz w:val="26"/>
          <w:szCs w:val="26"/>
        </w:rPr>
      </w:pPr>
      <w:r w:rsidRPr="007E688C">
        <w:rPr>
          <w:rFonts w:ascii="Times New Roman" w:hAnsi="Times New Roman" w:cs="Times New Roman"/>
          <w:sz w:val="26"/>
          <w:szCs w:val="26"/>
        </w:rPr>
        <w:t>к П</w:t>
      </w:r>
      <w:r>
        <w:rPr>
          <w:rFonts w:ascii="Times New Roman" w:hAnsi="Times New Roman" w:cs="Times New Roman"/>
          <w:sz w:val="26"/>
          <w:szCs w:val="26"/>
        </w:rPr>
        <w:t>равилам благоустройства</w:t>
      </w:r>
      <w:r w:rsidRPr="007E688C">
        <w:rPr>
          <w:rFonts w:ascii="Times New Roman" w:hAnsi="Times New Roman" w:cs="Times New Roman"/>
          <w:sz w:val="26"/>
          <w:szCs w:val="26"/>
        </w:rPr>
        <w:t xml:space="preserve"> территории муниципального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E688C">
        <w:rPr>
          <w:rFonts w:ascii="Times New Roman" w:hAnsi="Times New Roman" w:cs="Times New Roman"/>
          <w:sz w:val="26"/>
          <w:szCs w:val="26"/>
        </w:rPr>
        <w:t>образования город Норильск</w:t>
      </w:r>
    </w:p>
    <w:p w:rsidR="003D5EE5" w:rsidRDefault="003D5EE5" w:rsidP="003D5EE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3D5EE5" w:rsidRDefault="003D5EE5" w:rsidP="003D5EE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3D5EE5" w:rsidRDefault="003D5EE5" w:rsidP="003D5EE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3D5EE5" w:rsidRDefault="003D5EE5" w:rsidP="003D5EE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3D5EE5" w:rsidRDefault="003D5EE5" w:rsidP="003D5EE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3D5EE5" w:rsidRDefault="003D5EE5" w:rsidP="003D5EE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Courier New" w:hAnsi="Courier New" w:cs="Courier New"/>
          <w:sz w:val="20"/>
          <w:szCs w:val="20"/>
        </w:rPr>
      </w:pPr>
      <w:r w:rsidRPr="001E1A6C">
        <w:rPr>
          <w:rFonts w:ascii="Courier New" w:hAnsi="Courier New" w:cs="Courier New"/>
          <w:sz w:val="20"/>
          <w:szCs w:val="20"/>
        </w:rPr>
        <w:t xml:space="preserve">     │     550 мм      │</w:t>
      </w: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Courier New" w:hAnsi="Courier New" w:cs="Courier New"/>
          <w:sz w:val="20"/>
          <w:szCs w:val="20"/>
        </w:rPr>
      </w:pPr>
      <w:r w:rsidRPr="001E1A6C">
        <w:rPr>
          <w:rFonts w:ascii="Courier New" w:hAnsi="Courier New" w:cs="Courier New"/>
          <w:sz w:val="20"/>
          <w:szCs w:val="20"/>
        </w:rPr>
        <w:t xml:space="preserve"> ────┼─────────────────┤</w:t>
      </w: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Courier New" w:hAnsi="Courier New" w:cs="Courier New"/>
          <w:sz w:val="20"/>
          <w:szCs w:val="20"/>
        </w:rPr>
      </w:pPr>
      <w:r w:rsidRPr="001E1A6C">
        <w:rPr>
          <w:rFonts w:ascii="Courier New" w:hAnsi="Courier New" w:cs="Courier New"/>
          <w:sz w:val="20"/>
          <w:szCs w:val="20"/>
        </w:rPr>
        <w:t xml:space="preserve">     │                 │</w:t>
      </w: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Courier New" w:hAnsi="Courier New" w:cs="Courier New"/>
          <w:sz w:val="20"/>
          <w:szCs w:val="20"/>
        </w:rPr>
      </w:pPr>
      <w:r w:rsidRPr="001E1A6C">
        <w:rPr>
          <w:rFonts w:ascii="Courier New" w:hAnsi="Courier New" w:cs="Courier New"/>
          <w:sz w:val="20"/>
          <w:szCs w:val="20"/>
        </w:rPr>
        <w:t xml:space="preserve">     │           ──────┼────</w:t>
      </w: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Courier New" w:hAnsi="Courier New" w:cs="Courier New"/>
          <w:sz w:val="20"/>
          <w:szCs w:val="20"/>
        </w:rPr>
      </w:pPr>
      <w:r w:rsidRPr="001E1A6C">
        <w:rPr>
          <w:rFonts w:ascii="Courier New" w:hAnsi="Courier New" w:cs="Courier New"/>
          <w:sz w:val="20"/>
          <w:szCs w:val="20"/>
        </w:rPr>
        <w:t xml:space="preserve">     ├─────────   а    │70 мм</w:t>
      </w: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Courier New" w:hAnsi="Courier New" w:cs="Courier New"/>
          <w:sz w:val="20"/>
          <w:szCs w:val="20"/>
        </w:rPr>
      </w:pPr>
      <w:r w:rsidRPr="001E1A6C">
        <w:rPr>
          <w:rFonts w:ascii="Courier New" w:hAnsi="Courier New" w:cs="Courier New"/>
          <w:sz w:val="20"/>
          <w:szCs w:val="20"/>
        </w:rPr>
        <w:t xml:space="preserve">     │200 мм  18 ──────┼────</w:t>
      </w: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Courier New" w:hAnsi="Courier New" w:cs="Courier New"/>
          <w:sz w:val="20"/>
          <w:szCs w:val="20"/>
        </w:rPr>
      </w:pPr>
      <w:r w:rsidRPr="001E1A6C">
        <w:rPr>
          <w:rFonts w:ascii="Courier New" w:hAnsi="Courier New" w:cs="Courier New"/>
          <w:sz w:val="20"/>
          <w:szCs w:val="20"/>
        </w:rPr>
        <w:t xml:space="preserve">     ├─────────        │</w:t>
      </w: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Courier New" w:hAnsi="Courier New" w:cs="Courier New"/>
          <w:sz w:val="20"/>
          <w:szCs w:val="20"/>
        </w:rPr>
      </w:pPr>
      <w:r w:rsidRPr="001E1A6C">
        <w:rPr>
          <w:rFonts w:ascii="Courier New" w:hAnsi="Courier New" w:cs="Courier New"/>
          <w:sz w:val="20"/>
          <w:szCs w:val="20"/>
        </w:rPr>
        <w:t xml:space="preserve"> 600 │                 │</w:t>
      </w: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Courier New" w:hAnsi="Courier New" w:cs="Courier New"/>
          <w:sz w:val="20"/>
          <w:szCs w:val="20"/>
        </w:rPr>
      </w:pPr>
      <w:r w:rsidRPr="001E1A6C">
        <w:rPr>
          <w:rFonts w:ascii="Courier New" w:hAnsi="Courier New" w:cs="Courier New"/>
          <w:sz w:val="20"/>
          <w:szCs w:val="20"/>
        </w:rPr>
        <w:t xml:space="preserve">  мм ├─────────────────┼────</w:t>
      </w: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Courier New" w:hAnsi="Courier New" w:cs="Courier New"/>
          <w:sz w:val="20"/>
          <w:szCs w:val="20"/>
        </w:rPr>
      </w:pPr>
      <w:r w:rsidRPr="001E1A6C">
        <w:rPr>
          <w:rFonts w:ascii="Courier New" w:hAnsi="Courier New" w:cs="Courier New"/>
          <w:sz w:val="20"/>
          <w:szCs w:val="20"/>
        </w:rPr>
        <w:t xml:space="preserve">     │      улица      │30 мм</w:t>
      </w: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Courier New" w:hAnsi="Courier New" w:cs="Courier New"/>
          <w:sz w:val="20"/>
          <w:szCs w:val="20"/>
        </w:rPr>
      </w:pPr>
      <w:r w:rsidRPr="001E1A6C">
        <w:rPr>
          <w:rFonts w:ascii="Courier New" w:hAnsi="Courier New" w:cs="Courier New"/>
          <w:sz w:val="20"/>
          <w:szCs w:val="20"/>
        </w:rPr>
        <w:t xml:space="preserve">     ├─────────────────┼────</w:t>
      </w: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Courier New" w:hAnsi="Courier New" w:cs="Courier New"/>
          <w:sz w:val="20"/>
          <w:szCs w:val="20"/>
        </w:rPr>
      </w:pPr>
      <w:r w:rsidRPr="001E1A6C">
        <w:rPr>
          <w:rFonts w:ascii="Courier New" w:hAnsi="Courier New" w:cs="Courier New"/>
          <w:sz w:val="20"/>
          <w:szCs w:val="20"/>
        </w:rPr>
        <w:t xml:space="preserve">     │  Комсомольская  │35 мм</w:t>
      </w: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Courier New" w:hAnsi="Courier New" w:cs="Courier New"/>
          <w:sz w:val="20"/>
          <w:szCs w:val="20"/>
        </w:rPr>
      </w:pPr>
      <w:r w:rsidRPr="001E1A6C">
        <w:rPr>
          <w:rFonts w:ascii="Courier New" w:hAnsi="Courier New" w:cs="Courier New"/>
          <w:sz w:val="20"/>
          <w:szCs w:val="20"/>
        </w:rPr>
        <w:t xml:space="preserve"> ────┴─────────────────┴────</w:t>
      </w: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E1A6C">
        <w:rPr>
          <w:rFonts w:ascii="Times New Roman" w:hAnsi="Times New Roman" w:cs="Times New Roman"/>
          <w:sz w:val="26"/>
          <w:szCs w:val="26"/>
        </w:rPr>
        <w:t>Цветовое решение:</w:t>
      </w: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6"/>
          <w:szCs w:val="26"/>
        </w:rPr>
      </w:pPr>
    </w:p>
    <w:p w:rsidR="003D5EE5" w:rsidRPr="001E1A6C" w:rsidRDefault="003D5EE5" w:rsidP="003D5EE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E1A6C">
        <w:rPr>
          <w:rFonts w:ascii="Times New Roman" w:hAnsi="Times New Roman" w:cs="Times New Roman"/>
          <w:sz w:val="26"/>
          <w:szCs w:val="26"/>
        </w:rPr>
        <w:t>Фон - цвет белый</w:t>
      </w:r>
    </w:p>
    <w:p w:rsidR="003D5EE5" w:rsidRPr="001E1A6C" w:rsidRDefault="003D5EE5" w:rsidP="003D5EE5">
      <w:pPr>
        <w:autoSpaceDE w:val="0"/>
        <w:autoSpaceDN w:val="0"/>
        <w:adjustRightInd w:val="0"/>
        <w:spacing w:before="260" w:after="0" w:line="240" w:lineRule="auto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E1A6C">
        <w:rPr>
          <w:rFonts w:ascii="Times New Roman" w:hAnsi="Times New Roman" w:cs="Times New Roman"/>
          <w:sz w:val="26"/>
          <w:szCs w:val="26"/>
        </w:rPr>
        <w:t>Рамка, цифры, буквы - цвет черный</w:t>
      </w: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E544FE" w:rsidRDefault="00E544FE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7C4482" w:rsidRDefault="007C4482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7C4482" w:rsidRDefault="007C4482" w:rsidP="008B78CA">
      <w:pPr>
        <w:pStyle w:val="ConsPlusNormal"/>
        <w:ind w:left="4820"/>
        <w:jc w:val="both"/>
        <w:outlineLvl w:val="1"/>
        <w:rPr>
          <w:rFonts w:ascii="Times New Roman" w:hAnsi="Times New Roman" w:cs="Times New Roman"/>
          <w:sz w:val="26"/>
          <w:szCs w:val="26"/>
        </w:rPr>
      </w:pPr>
    </w:p>
    <w:p w:rsidR="008B78CA" w:rsidRPr="007E688C" w:rsidRDefault="00C87832" w:rsidP="00C87832">
      <w:pPr>
        <w:pStyle w:val="ConsPlusNormal"/>
        <w:jc w:val="both"/>
        <w:outlineLvl w:val="1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                                                                          </w:t>
      </w:r>
      <w:r w:rsidR="008B78CA" w:rsidRPr="007E688C">
        <w:rPr>
          <w:rFonts w:ascii="Times New Roman" w:hAnsi="Times New Roman" w:cs="Times New Roman"/>
          <w:sz w:val="26"/>
          <w:szCs w:val="26"/>
        </w:rPr>
        <w:t xml:space="preserve">Приложение </w:t>
      </w:r>
      <w:r w:rsidR="008B78CA">
        <w:rPr>
          <w:rFonts w:ascii="Times New Roman" w:hAnsi="Times New Roman" w:cs="Times New Roman"/>
          <w:sz w:val="26"/>
          <w:szCs w:val="26"/>
        </w:rPr>
        <w:t>№</w:t>
      </w:r>
      <w:r w:rsidR="008B78CA" w:rsidRPr="007E688C">
        <w:rPr>
          <w:rFonts w:ascii="Times New Roman" w:hAnsi="Times New Roman" w:cs="Times New Roman"/>
          <w:sz w:val="26"/>
          <w:szCs w:val="26"/>
        </w:rPr>
        <w:t xml:space="preserve"> </w:t>
      </w:r>
      <w:r w:rsidR="00E544FE">
        <w:rPr>
          <w:rFonts w:ascii="Times New Roman" w:hAnsi="Times New Roman" w:cs="Times New Roman"/>
          <w:sz w:val="26"/>
          <w:szCs w:val="26"/>
        </w:rPr>
        <w:t>6</w:t>
      </w:r>
    </w:p>
    <w:p w:rsidR="008B78CA" w:rsidRDefault="008B78CA" w:rsidP="008B78CA">
      <w:pPr>
        <w:pStyle w:val="ConsPlusNormal"/>
        <w:ind w:left="4820"/>
        <w:jc w:val="both"/>
        <w:rPr>
          <w:rFonts w:ascii="Times New Roman" w:hAnsi="Times New Roman" w:cs="Times New Roman"/>
          <w:sz w:val="26"/>
          <w:szCs w:val="26"/>
        </w:rPr>
      </w:pPr>
      <w:r w:rsidRPr="007E688C">
        <w:rPr>
          <w:rFonts w:ascii="Times New Roman" w:hAnsi="Times New Roman" w:cs="Times New Roman"/>
          <w:sz w:val="26"/>
          <w:szCs w:val="26"/>
        </w:rPr>
        <w:t>к П</w:t>
      </w:r>
      <w:r>
        <w:rPr>
          <w:rFonts w:ascii="Times New Roman" w:hAnsi="Times New Roman" w:cs="Times New Roman"/>
          <w:sz w:val="26"/>
          <w:szCs w:val="26"/>
        </w:rPr>
        <w:t>равилам благоустройства</w:t>
      </w:r>
      <w:r w:rsidRPr="007E688C">
        <w:rPr>
          <w:rFonts w:ascii="Times New Roman" w:hAnsi="Times New Roman" w:cs="Times New Roman"/>
          <w:sz w:val="26"/>
          <w:szCs w:val="26"/>
        </w:rPr>
        <w:t xml:space="preserve"> территории муниципального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E688C">
        <w:rPr>
          <w:rFonts w:ascii="Times New Roman" w:hAnsi="Times New Roman" w:cs="Times New Roman"/>
          <w:sz w:val="26"/>
          <w:szCs w:val="26"/>
        </w:rPr>
        <w:t>образования город Норильск</w:t>
      </w:r>
    </w:p>
    <w:p w:rsidR="007C4482" w:rsidRPr="007E688C" w:rsidRDefault="007C4482" w:rsidP="008B78CA">
      <w:pPr>
        <w:pStyle w:val="ConsPlusNormal"/>
        <w:ind w:left="4820"/>
        <w:jc w:val="both"/>
        <w:rPr>
          <w:rFonts w:ascii="Times New Roman" w:hAnsi="Times New Roman" w:cs="Times New Roman"/>
          <w:sz w:val="26"/>
          <w:szCs w:val="26"/>
        </w:rPr>
      </w:pPr>
    </w:p>
    <w:p w:rsidR="008B78CA" w:rsidRPr="004E18FC" w:rsidRDefault="008B78CA" w:rsidP="008B78CA">
      <w:pPr>
        <w:pStyle w:val="juscontext"/>
        <w:shd w:val="clear" w:color="auto" w:fill="FFFFFF"/>
        <w:spacing w:before="0" w:beforeAutospacing="0" w:after="0" w:afterAutospacing="0"/>
        <w:ind w:firstLine="709"/>
        <w:jc w:val="both"/>
        <w:rPr>
          <w:sz w:val="26"/>
          <w:szCs w:val="26"/>
        </w:rPr>
      </w:pPr>
    </w:p>
    <w:p w:rsidR="008B78CA" w:rsidRPr="004E18FC" w:rsidRDefault="008B78CA" w:rsidP="008B78CA">
      <w:pPr>
        <w:pStyle w:val="juscontext"/>
        <w:shd w:val="clear" w:color="auto" w:fill="FFFFFF"/>
        <w:spacing w:before="0" w:beforeAutospacing="0" w:after="0" w:afterAutospacing="0"/>
        <w:ind w:firstLine="709"/>
        <w:jc w:val="center"/>
        <w:rPr>
          <w:sz w:val="26"/>
          <w:szCs w:val="26"/>
        </w:rPr>
      </w:pPr>
      <w:r w:rsidRPr="004E18FC">
        <w:rPr>
          <w:sz w:val="26"/>
          <w:szCs w:val="26"/>
        </w:rPr>
        <w:t>ВАРИАНТЫ</w:t>
      </w:r>
    </w:p>
    <w:p w:rsidR="008B78CA" w:rsidRPr="004E18FC" w:rsidRDefault="008B78CA" w:rsidP="008B78C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 w:rsidRPr="004E18FC">
        <w:rPr>
          <w:rFonts w:ascii="Times New Roman" w:hAnsi="Times New Roman" w:cs="Times New Roman"/>
          <w:sz w:val="26"/>
          <w:szCs w:val="26"/>
        </w:rPr>
        <w:t>внешнего вида отдельностоящих гаражей на территории муниципального образования город Норильск</w:t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  <w:r w:rsidRPr="00525056">
        <w:rPr>
          <w:b/>
          <w:sz w:val="26"/>
          <w:szCs w:val="26"/>
        </w:rPr>
        <w:t>Вариант № 1</w:t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  <w:r w:rsidRPr="00525056">
        <w:rPr>
          <w:sz w:val="26"/>
          <w:szCs w:val="26"/>
        </w:rPr>
        <w:t>Материал стен</w:t>
      </w:r>
      <w:r w:rsidRPr="00525056">
        <w:rPr>
          <w:sz w:val="26"/>
          <w:szCs w:val="26"/>
          <w:lang w:val="en-US"/>
        </w:rPr>
        <w:t>:</w:t>
      </w:r>
      <w:r>
        <w:rPr>
          <w:sz w:val="26"/>
          <w:szCs w:val="26"/>
          <w:lang w:val="en-US"/>
        </w:rPr>
        <w:t xml:space="preserve"> </w:t>
      </w:r>
      <w:r>
        <w:rPr>
          <w:sz w:val="26"/>
          <w:szCs w:val="26"/>
        </w:rPr>
        <w:t>железобетон</w:t>
      </w:r>
    </w:p>
    <w:p w:rsidR="008B78CA" w:rsidRPr="00525056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</w:p>
    <w:p w:rsidR="008B78CA" w:rsidRPr="00A54195" w:rsidRDefault="008B78CA" w:rsidP="008B78CA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  <w:r>
        <w:rPr>
          <w:noProof/>
        </w:rPr>
        <w:drawing>
          <wp:inline distT="0" distB="0" distL="0" distR="0" wp14:anchorId="2CC4DD05" wp14:editId="175FC4B0">
            <wp:extent cx="5648325" cy="3181350"/>
            <wp:effectExtent l="0" t="0" r="9525" b="0"/>
            <wp:docPr id="21" name="Рисунок 21" descr="Бето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тон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  <w:r w:rsidRPr="00525056">
        <w:rPr>
          <w:b/>
          <w:sz w:val="26"/>
          <w:szCs w:val="26"/>
        </w:rPr>
        <w:t xml:space="preserve">Вариант № </w:t>
      </w:r>
      <w:r>
        <w:rPr>
          <w:b/>
          <w:sz w:val="26"/>
          <w:szCs w:val="26"/>
        </w:rPr>
        <w:t>2</w:t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  <w:r w:rsidRPr="00525056">
        <w:rPr>
          <w:sz w:val="26"/>
          <w:szCs w:val="26"/>
        </w:rPr>
        <w:t>Материал стен</w:t>
      </w:r>
      <w:r w:rsidRPr="00525056">
        <w:rPr>
          <w:sz w:val="26"/>
          <w:szCs w:val="26"/>
          <w:lang w:val="en-US"/>
        </w:rPr>
        <w:t>:</w:t>
      </w:r>
      <w:r>
        <w:rPr>
          <w:sz w:val="26"/>
          <w:szCs w:val="26"/>
          <w:lang w:val="en-US"/>
        </w:rPr>
        <w:t xml:space="preserve"> </w:t>
      </w:r>
      <w:r>
        <w:rPr>
          <w:sz w:val="26"/>
          <w:szCs w:val="26"/>
        </w:rPr>
        <w:t>кирпич</w:t>
      </w:r>
    </w:p>
    <w:p w:rsidR="008B78CA" w:rsidRPr="00525056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  <w:r>
        <w:rPr>
          <w:noProof/>
        </w:rPr>
        <w:drawing>
          <wp:inline distT="0" distB="0" distL="0" distR="0" wp14:anchorId="50094C6F" wp14:editId="0FC61685">
            <wp:extent cx="5648325" cy="3190875"/>
            <wp:effectExtent l="0" t="0" r="9525" b="9525"/>
            <wp:docPr id="22" name="Рисунок 22" descr="Кирпич к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ирпич кр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  <w:r w:rsidRPr="00525056">
        <w:rPr>
          <w:b/>
          <w:sz w:val="26"/>
          <w:szCs w:val="26"/>
        </w:rPr>
        <w:t xml:space="preserve">Вариант № </w:t>
      </w:r>
      <w:r>
        <w:rPr>
          <w:b/>
          <w:sz w:val="26"/>
          <w:szCs w:val="26"/>
        </w:rPr>
        <w:t>3</w:t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  <w:r w:rsidRPr="00525056">
        <w:rPr>
          <w:sz w:val="26"/>
          <w:szCs w:val="26"/>
        </w:rPr>
        <w:t xml:space="preserve">Материал стен: </w:t>
      </w:r>
      <w:r>
        <w:rPr>
          <w:sz w:val="26"/>
          <w:szCs w:val="26"/>
        </w:rPr>
        <w:t>строительные блоки</w:t>
      </w:r>
    </w:p>
    <w:p w:rsidR="008B78CA" w:rsidRPr="00525056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</w:p>
    <w:p w:rsidR="008B78CA" w:rsidRPr="000B4468" w:rsidRDefault="008B78CA" w:rsidP="008B78CA">
      <w:pPr>
        <w:pStyle w:val="juscontext"/>
        <w:shd w:val="clear" w:color="auto" w:fill="FFFFFF"/>
        <w:tabs>
          <w:tab w:val="left" w:pos="8931"/>
        </w:tabs>
        <w:spacing w:before="0" w:beforeAutospacing="0" w:after="0" w:afterAutospacing="0"/>
        <w:jc w:val="both"/>
        <w:rPr>
          <w:noProof/>
        </w:rPr>
      </w:pPr>
      <w:r>
        <w:rPr>
          <w:noProof/>
        </w:rPr>
        <w:drawing>
          <wp:inline distT="0" distB="0" distL="0" distR="0" wp14:anchorId="3D5A97C6" wp14:editId="577D6E41">
            <wp:extent cx="6038850" cy="3400425"/>
            <wp:effectExtent l="0" t="0" r="0" b="9525"/>
            <wp:docPr id="23" name="Рисунок 23" descr="Бло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Блоки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  <w:r w:rsidRPr="00525056">
        <w:rPr>
          <w:b/>
          <w:sz w:val="26"/>
          <w:szCs w:val="26"/>
        </w:rPr>
        <w:t xml:space="preserve">Вариант № </w:t>
      </w:r>
      <w:r>
        <w:rPr>
          <w:b/>
          <w:sz w:val="26"/>
          <w:szCs w:val="26"/>
        </w:rPr>
        <w:t>4</w:t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  <w:r w:rsidRPr="00525056">
        <w:rPr>
          <w:sz w:val="26"/>
          <w:szCs w:val="26"/>
        </w:rPr>
        <w:t xml:space="preserve">Материал стен: </w:t>
      </w:r>
      <w:r>
        <w:rPr>
          <w:sz w:val="26"/>
          <w:szCs w:val="26"/>
        </w:rPr>
        <w:t>металлические листы</w:t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  <w:r>
        <w:rPr>
          <w:sz w:val="26"/>
          <w:szCs w:val="26"/>
        </w:rPr>
        <w:t>(для гаражей, расположенных на промышленных территориях)</w:t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</w:p>
    <w:p w:rsidR="008B78CA" w:rsidRPr="00525056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</w:p>
    <w:p w:rsidR="008B78CA" w:rsidRPr="000B4468" w:rsidRDefault="008B78CA" w:rsidP="008B78CA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  <w:r>
        <w:rPr>
          <w:noProof/>
        </w:rPr>
        <w:drawing>
          <wp:inline distT="0" distB="0" distL="0" distR="0" wp14:anchorId="01FB9FF7" wp14:editId="2D346CDF">
            <wp:extent cx="6038850" cy="3390900"/>
            <wp:effectExtent l="0" t="0" r="0" b="0"/>
            <wp:docPr id="7" name="Рисунок 7" descr="Метал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еталл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  <w:r w:rsidRPr="00525056">
        <w:rPr>
          <w:b/>
          <w:sz w:val="26"/>
          <w:szCs w:val="26"/>
        </w:rPr>
        <w:t xml:space="preserve">Вариант № </w:t>
      </w:r>
      <w:r>
        <w:rPr>
          <w:b/>
          <w:sz w:val="26"/>
          <w:szCs w:val="26"/>
        </w:rPr>
        <w:t>5</w:t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  <w:r w:rsidRPr="00525056">
        <w:rPr>
          <w:sz w:val="26"/>
          <w:szCs w:val="26"/>
        </w:rPr>
        <w:lastRenderedPageBreak/>
        <w:t xml:space="preserve">Материал стен: </w:t>
      </w:r>
      <w:r>
        <w:rPr>
          <w:sz w:val="26"/>
          <w:szCs w:val="26"/>
        </w:rPr>
        <w:t>профилированный лист</w:t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  <w:r>
        <w:rPr>
          <w:sz w:val="26"/>
          <w:szCs w:val="26"/>
        </w:rPr>
        <w:t>(для гаражей, расположенных на промышленных территориях)</w:t>
      </w:r>
    </w:p>
    <w:p w:rsidR="008B78CA" w:rsidRPr="00525056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</w:p>
    <w:p w:rsidR="008B78CA" w:rsidRPr="000B4468" w:rsidRDefault="008B78CA" w:rsidP="008B78CA">
      <w:pPr>
        <w:pStyle w:val="juscontext"/>
        <w:shd w:val="clear" w:color="auto" w:fill="FFFFFF"/>
        <w:tabs>
          <w:tab w:val="left" w:pos="8931"/>
        </w:tabs>
        <w:spacing w:before="0" w:beforeAutospacing="0" w:after="0" w:afterAutospacing="0"/>
        <w:jc w:val="both"/>
        <w:rPr>
          <w:noProof/>
        </w:rPr>
      </w:pPr>
      <w:r>
        <w:rPr>
          <w:noProof/>
        </w:rPr>
        <w:drawing>
          <wp:inline distT="0" distB="0" distL="0" distR="0" wp14:anchorId="4F416BF3" wp14:editId="1BD717F4">
            <wp:extent cx="6115050" cy="3438525"/>
            <wp:effectExtent l="0" t="0" r="0" b="9525"/>
            <wp:docPr id="6" name="Рисунок 6" descr="Профли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рофлист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  <w:r w:rsidRPr="00525056">
        <w:rPr>
          <w:b/>
          <w:sz w:val="26"/>
          <w:szCs w:val="26"/>
        </w:rPr>
        <w:t xml:space="preserve">Вариант № </w:t>
      </w:r>
      <w:r>
        <w:rPr>
          <w:b/>
          <w:sz w:val="26"/>
          <w:szCs w:val="26"/>
        </w:rPr>
        <w:t>6</w:t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  <w:r w:rsidRPr="00525056">
        <w:rPr>
          <w:sz w:val="26"/>
          <w:szCs w:val="26"/>
        </w:rPr>
        <w:t xml:space="preserve">Материал стен: </w:t>
      </w:r>
      <w:r>
        <w:rPr>
          <w:sz w:val="26"/>
          <w:szCs w:val="26"/>
        </w:rPr>
        <w:t>сэндвич-панели</w:t>
      </w:r>
    </w:p>
    <w:p w:rsidR="008B78CA" w:rsidRPr="00525056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</w:p>
    <w:p w:rsidR="008B78CA" w:rsidRPr="000B4468" w:rsidRDefault="008B78CA" w:rsidP="008B78CA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  <w:r>
        <w:rPr>
          <w:noProof/>
        </w:rPr>
        <w:drawing>
          <wp:inline distT="0" distB="0" distL="0" distR="0" wp14:anchorId="25BEBAD7" wp14:editId="2112A3B9">
            <wp:extent cx="6105525" cy="3438525"/>
            <wp:effectExtent l="0" t="0" r="9525" b="9525"/>
            <wp:docPr id="5" name="Рисунок 5" descr="СэнПанел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энПанели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8CA" w:rsidRPr="000B4468" w:rsidRDefault="008B78CA" w:rsidP="008B78CA">
      <w:pPr>
        <w:pStyle w:val="juscontext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8B78CA" w:rsidRDefault="008B78CA" w:rsidP="008B78CA">
      <w:pPr>
        <w:pStyle w:val="juscontext"/>
        <w:shd w:val="clear" w:color="auto" w:fill="FFFFFF"/>
        <w:ind w:left="1080"/>
        <w:jc w:val="both"/>
        <w:rPr>
          <w:noProof/>
        </w:rPr>
      </w:pPr>
    </w:p>
    <w:p w:rsidR="008B78CA" w:rsidRDefault="008B78CA" w:rsidP="008B78CA">
      <w:pPr>
        <w:pStyle w:val="juscontext"/>
        <w:shd w:val="clear" w:color="auto" w:fill="FFFFFF"/>
        <w:ind w:left="1080"/>
        <w:jc w:val="both"/>
        <w:rPr>
          <w:noProof/>
        </w:rPr>
      </w:pPr>
    </w:p>
    <w:p w:rsidR="007C4482" w:rsidRDefault="007C4482" w:rsidP="008B78CA">
      <w:pPr>
        <w:pStyle w:val="juscontext"/>
        <w:shd w:val="clear" w:color="auto" w:fill="FFFFFF"/>
        <w:ind w:left="1080"/>
        <w:jc w:val="both"/>
        <w:rPr>
          <w:noProof/>
        </w:rPr>
      </w:pPr>
    </w:p>
    <w:p w:rsidR="007C4482" w:rsidRDefault="007C4482" w:rsidP="008B78CA">
      <w:pPr>
        <w:pStyle w:val="juscontext"/>
        <w:shd w:val="clear" w:color="auto" w:fill="FFFFFF"/>
        <w:ind w:left="1080"/>
        <w:jc w:val="both"/>
        <w:rPr>
          <w:noProof/>
        </w:rPr>
      </w:pPr>
    </w:p>
    <w:p w:rsidR="008B78CA" w:rsidRPr="004E18FC" w:rsidRDefault="008B78CA" w:rsidP="008B78CA">
      <w:pPr>
        <w:pStyle w:val="juscontext"/>
        <w:shd w:val="clear" w:color="auto" w:fill="FFFFFF"/>
        <w:spacing w:before="0" w:beforeAutospacing="0" w:after="0" w:afterAutospacing="0"/>
        <w:ind w:firstLine="709"/>
        <w:jc w:val="center"/>
        <w:rPr>
          <w:sz w:val="26"/>
          <w:szCs w:val="26"/>
        </w:rPr>
      </w:pPr>
      <w:r w:rsidRPr="004E18FC">
        <w:rPr>
          <w:sz w:val="26"/>
          <w:szCs w:val="26"/>
        </w:rPr>
        <w:t>ВАРИАНТЫ</w:t>
      </w:r>
    </w:p>
    <w:p w:rsidR="008B78CA" w:rsidRPr="004E18FC" w:rsidRDefault="008B78CA" w:rsidP="008B78C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 w:rsidRPr="004E18FC">
        <w:rPr>
          <w:rFonts w:ascii="Times New Roman" w:hAnsi="Times New Roman" w:cs="Times New Roman"/>
          <w:sz w:val="26"/>
          <w:szCs w:val="26"/>
        </w:rPr>
        <w:t>покраски отдельностоящих гаражей и гаражных рядов на территории муниципального образования город Норильск</w:t>
      </w:r>
    </w:p>
    <w:p w:rsidR="008B78CA" w:rsidRPr="004E18FC" w:rsidRDefault="008B78CA" w:rsidP="008B78CA">
      <w:pPr>
        <w:pStyle w:val="juscontext"/>
        <w:shd w:val="clear" w:color="auto" w:fill="FFFFFF"/>
        <w:spacing w:before="0" w:beforeAutospacing="0" w:after="0" w:afterAutospacing="0"/>
        <w:jc w:val="both"/>
        <w:rPr>
          <w:b/>
          <w:sz w:val="26"/>
          <w:szCs w:val="26"/>
        </w:rPr>
      </w:pPr>
    </w:p>
    <w:p w:rsidR="008B78CA" w:rsidRPr="004E18FC" w:rsidRDefault="008B78CA" w:rsidP="008B78CA">
      <w:pPr>
        <w:pStyle w:val="juscontext"/>
        <w:shd w:val="clear" w:color="auto" w:fill="FFFFFF"/>
        <w:spacing w:before="0" w:beforeAutospacing="0" w:after="0" w:afterAutospacing="0"/>
        <w:jc w:val="both"/>
        <w:rPr>
          <w:b/>
          <w:sz w:val="26"/>
          <w:szCs w:val="26"/>
        </w:rPr>
      </w:pPr>
      <w:r w:rsidRPr="004E18FC">
        <w:rPr>
          <w:b/>
          <w:sz w:val="26"/>
          <w:szCs w:val="26"/>
        </w:rPr>
        <w:t>Вариант № 1</w:t>
      </w:r>
    </w:p>
    <w:p w:rsidR="008B78CA" w:rsidRPr="004E18FC" w:rsidRDefault="008B78CA" w:rsidP="008B78CA">
      <w:pPr>
        <w:pStyle w:val="juscontext"/>
        <w:shd w:val="clear" w:color="auto" w:fill="FFFFFF"/>
        <w:spacing w:before="0" w:beforeAutospacing="0" w:after="0" w:afterAutospacing="0"/>
        <w:jc w:val="center"/>
        <w:rPr>
          <w:sz w:val="26"/>
          <w:szCs w:val="26"/>
        </w:rPr>
      </w:pPr>
      <w:r w:rsidRPr="004E18FC">
        <w:rPr>
          <w:sz w:val="26"/>
          <w:szCs w:val="26"/>
        </w:rPr>
        <w:t>Отдельностоящий гараж</w:t>
      </w:r>
    </w:p>
    <w:p w:rsidR="008B78CA" w:rsidRPr="004E18FC" w:rsidRDefault="008B78CA" w:rsidP="008B78CA">
      <w:pPr>
        <w:pStyle w:val="juscontext"/>
        <w:shd w:val="clear" w:color="auto" w:fill="FFFFFF"/>
        <w:spacing w:before="0" w:beforeAutospacing="0" w:after="0" w:afterAutospacing="0"/>
        <w:jc w:val="center"/>
        <w:rPr>
          <w:sz w:val="26"/>
          <w:szCs w:val="26"/>
        </w:rPr>
      </w:pPr>
      <w:r w:rsidRPr="004E18FC">
        <w:rPr>
          <w:sz w:val="26"/>
          <w:szCs w:val="26"/>
        </w:rPr>
        <w:t>Горизонтальная раскраска</w:t>
      </w:r>
    </w:p>
    <w:p w:rsidR="008B78CA" w:rsidRDefault="008B78CA" w:rsidP="008B78CA">
      <w:pPr>
        <w:pStyle w:val="juscontext"/>
        <w:shd w:val="clear" w:color="auto" w:fill="FFFFFF"/>
        <w:jc w:val="both"/>
        <w:rPr>
          <w:noProof/>
        </w:rPr>
      </w:pPr>
      <w:r>
        <w:rPr>
          <w:noProof/>
        </w:rPr>
        <w:drawing>
          <wp:inline distT="0" distB="0" distL="0" distR="0" wp14:anchorId="631FACF9" wp14:editId="513BB235">
            <wp:extent cx="6105525" cy="3438525"/>
            <wp:effectExtent l="0" t="0" r="9525" b="9525"/>
            <wp:docPr id="24" name="Рисунок 24" descr="Окраш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Окрашен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center"/>
        <w:rPr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center"/>
        <w:rPr>
          <w:sz w:val="26"/>
          <w:szCs w:val="26"/>
        </w:rPr>
      </w:pPr>
      <w:r>
        <w:rPr>
          <w:sz w:val="26"/>
          <w:szCs w:val="26"/>
        </w:rPr>
        <w:t>Гаражный ряд</w:t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center"/>
        <w:rPr>
          <w:sz w:val="26"/>
          <w:szCs w:val="26"/>
        </w:rPr>
      </w:pPr>
      <w:r w:rsidRPr="001C4645">
        <w:rPr>
          <w:sz w:val="26"/>
          <w:szCs w:val="26"/>
        </w:rPr>
        <w:t>Горизонтальн</w:t>
      </w:r>
      <w:r>
        <w:rPr>
          <w:sz w:val="26"/>
          <w:szCs w:val="26"/>
        </w:rPr>
        <w:t>ая</w:t>
      </w:r>
      <w:r w:rsidRPr="001C4645">
        <w:rPr>
          <w:sz w:val="26"/>
          <w:szCs w:val="26"/>
        </w:rPr>
        <w:t xml:space="preserve"> </w:t>
      </w:r>
      <w:r>
        <w:rPr>
          <w:sz w:val="26"/>
          <w:szCs w:val="26"/>
        </w:rPr>
        <w:t>раскраска</w:t>
      </w:r>
    </w:p>
    <w:p w:rsidR="008B78CA" w:rsidRPr="001C4645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jc w:val="both"/>
        <w:rPr>
          <w:noProof/>
        </w:rPr>
      </w:pPr>
      <w:r>
        <w:rPr>
          <w:noProof/>
        </w:rPr>
        <w:drawing>
          <wp:inline distT="0" distB="0" distL="0" distR="0" wp14:anchorId="7A308EB7" wp14:editId="33DFFF2A">
            <wp:extent cx="6124575" cy="2676525"/>
            <wp:effectExtent l="0" t="0" r="9525" b="9525"/>
            <wp:docPr id="25" name="Рисунок 25" descr="ряд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ряд 1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b/>
          <w:sz w:val="26"/>
          <w:szCs w:val="26"/>
        </w:rPr>
      </w:pPr>
      <w:r w:rsidRPr="00525056">
        <w:rPr>
          <w:b/>
          <w:sz w:val="26"/>
          <w:szCs w:val="26"/>
        </w:rPr>
        <w:t xml:space="preserve">Вариант № </w:t>
      </w:r>
      <w:r>
        <w:rPr>
          <w:b/>
          <w:sz w:val="26"/>
          <w:szCs w:val="26"/>
        </w:rPr>
        <w:t>2</w:t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center"/>
        <w:rPr>
          <w:sz w:val="26"/>
          <w:szCs w:val="26"/>
        </w:rPr>
      </w:pPr>
      <w:r>
        <w:rPr>
          <w:sz w:val="26"/>
          <w:szCs w:val="26"/>
        </w:rPr>
        <w:t>Отдельностоящий гараж</w:t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center"/>
        <w:rPr>
          <w:sz w:val="26"/>
          <w:szCs w:val="26"/>
        </w:rPr>
      </w:pPr>
      <w:r>
        <w:rPr>
          <w:sz w:val="26"/>
          <w:szCs w:val="26"/>
        </w:rPr>
        <w:t>Вертикальная</w:t>
      </w:r>
      <w:r w:rsidRPr="001C4645">
        <w:rPr>
          <w:sz w:val="26"/>
          <w:szCs w:val="26"/>
        </w:rPr>
        <w:t xml:space="preserve"> </w:t>
      </w:r>
      <w:r>
        <w:rPr>
          <w:sz w:val="26"/>
          <w:szCs w:val="26"/>
        </w:rPr>
        <w:t>раскраска</w:t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center"/>
        <w:rPr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334CAB53" wp14:editId="1F556A6B">
            <wp:extent cx="6115050" cy="3438525"/>
            <wp:effectExtent l="0" t="0" r="0" b="9525"/>
            <wp:docPr id="26" name="Рисунок 26" descr="Окрашен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Окрашен2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center"/>
        <w:rPr>
          <w:sz w:val="26"/>
          <w:szCs w:val="26"/>
        </w:rPr>
      </w:pPr>
      <w:r>
        <w:rPr>
          <w:sz w:val="26"/>
          <w:szCs w:val="26"/>
        </w:rPr>
        <w:t>Гаражный ряд</w:t>
      </w: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center"/>
        <w:rPr>
          <w:sz w:val="26"/>
          <w:szCs w:val="26"/>
        </w:rPr>
      </w:pPr>
      <w:r w:rsidRPr="001C4645">
        <w:rPr>
          <w:sz w:val="26"/>
          <w:szCs w:val="26"/>
        </w:rPr>
        <w:t>Горизонтальн</w:t>
      </w:r>
      <w:r>
        <w:rPr>
          <w:sz w:val="26"/>
          <w:szCs w:val="26"/>
        </w:rPr>
        <w:t>ая</w:t>
      </w:r>
      <w:r w:rsidRPr="001C4645">
        <w:rPr>
          <w:sz w:val="26"/>
          <w:szCs w:val="26"/>
        </w:rPr>
        <w:t xml:space="preserve"> </w:t>
      </w:r>
      <w:r>
        <w:rPr>
          <w:sz w:val="26"/>
          <w:szCs w:val="26"/>
        </w:rPr>
        <w:t>раскраска</w:t>
      </w:r>
    </w:p>
    <w:p w:rsidR="008B78CA" w:rsidRPr="001C4645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right="283"/>
        <w:jc w:val="both"/>
        <w:rPr>
          <w:sz w:val="26"/>
          <w:szCs w:val="26"/>
        </w:rPr>
      </w:pPr>
      <w:r>
        <w:rPr>
          <w:noProof/>
        </w:rPr>
        <w:drawing>
          <wp:inline distT="0" distB="0" distL="0" distR="0" wp14:anchorId="2AE0477D" wp14:editId="79235E39">
            <wp:extent cx="6115050" cy="2724150"/>
            <wp:effectExtent l="0" t="0" r="0" b="0"/>
            <wp:docPr id="27" name="Рисунок 27" descr="ряд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яд 2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8CA" w:rsidRPr="005C4E8D" w:rsidRDefault="008B78CA" w:rsidP="008B78CA">
      <w:pPr>
        <w:pStyle w:val="ab"/>
        <w:rPr>
          <w:rFonts w:ascii="Times New Roman" w:hAnsi="Times New Roman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firstLine="709"/>
        <w:jc w:val="center"/>
        <w:rPr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firstLine="709"/>
        <w:jc w:val="center"/>
        <w:rPr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firstLine="709"/>
        <w:jc w:val="center"/>
        <w:rPr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firstLine="709"/>
        <w:jc w:val="center"/>
        <w:rPr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firstLine="709"/>
        <w:jc w:val="center"/>
        <w:rPr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firstLine="709"/>
        <w:jc w:val="center"/>
        <w:rPr>
          <w:sz w:val="26"/>
          <w:szCs w:val="26"/>
        </w:rPr>
      </w:pPr>
    </w:p>
    <w:p w:rsidR="008B78CA" w:rsidRDefault="008B78CA" w:rsidP="008B78CA">
      <w:pPr>
        <w:pStyle w:val="juscontext"/>
        <w:shd w:val="clear" w:color="auto" w:fill="FFFFFF"/>
        <w:spacing w:before="0" w:beforeAutospacing="0" w:after="0" w:afterAutospacing="0"/>
        <w:ind w:firstLine="709"/>
        <w:jc w:val="center"/>
        <w:rPr>
          <w:sz w:val="26"/>
          <w:szCs w:val="26"/>
        </w:rPr>
      </w:pPr>
    </w:p>
    <w:p w:rsidR="008B78CA" w:rsidRDefault="008B78CA"/>
    <w:sectPr w:rsidR="008B78CA" w:rsidSect="00CF48E1">
      <w:pgSz w:w="11905" w:h="16838"/>
      <w:pgMar w:top="567" w:right="567" w:bottom="567" w:left="1134" w:header="0" w:footer="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5E9D"/>
    <w:multiLevelType w:val="hybridMultilevel"/>
    <w:tmpl w:val="8BDCE910"/>
    <w:lvl w:ilvl="0" w:tplc="B866AF72">
      <w:start w:val="1"/>
      <w:numFmt w:val="bullet"/>
      <w:lvlText w:val="-"/>
      <w:lvlJc w:val="left"/>
      <w:pPr>
        <w:ind w:left="0" w:firstLine="0"/>
      </w:pPr>
    </w:lvl>
    <w:lvl w:ilvl="1" w:tplc="4860FB26">
      <w:numFmt w:val="decimal"/>
      <w:lvlText w:val=""/>
      <w:lvlJc w:val="left"/>
      <w:pPr>
        <w:ind w:left="0" w:firstLine="0"/>
      </w:pPr>
    </w:lvl>
    <w:lvl w:ilvl="2" w:tplc="98C2B4CA">
      <w:numFmt w:val="decimal"/>
      <w:lvlText w:val=""/>
      <w:lvlJc w:val="left"/>
      <w:pPr>
        <w:ind w:left="0" w:firstLine="0"/>
      </w:pPr>
    </w:lvl>
    <w:lvl w:ilvl="3" w:tplc="2FAAE7DE">
      <w:numFmt w:val="decimal"/>
      <w:lvlText w:val=""/>
      <w:lvlJc w:val="left"/>
      <w:pPr>
        <w:ind w:left="0" w:firstLine="0"/>
      </w:pPr>
    </w:lvl>
    <w:lvl w:ilvl="4" w:tplc="B3A422D4">
      <w:numFmt w:val="decimal"/>
      <w:lvlText w:val=""/>
      <w:lvlJc w:val="left"/>
      <w:pPr>
        <w:ind w:left="0" w:firstLine="0"/>
      </w:pPr>
    </w:lvl>
    <w:lvl w:ilvl="5" w:tplc="78E8DC8E">
      <w:numFmt w:val="decimal"/>
      <w:lvlText w:val=""/>
      <w:lvlJc w:val="left"/>
      <w:pPr>
        <w:ind w:left="0" w:firstLine="0"/>
      </w:pPr>
    </w:lvl>
    <w:lvl w:ilvl="6" w:tplc="F2986878">
      <w:numFmt w:val="decimal"/>
      <w:lvlText w:val=""/>
      <w:lvlJc w:val="left"/>
      <w:pPr>
        <w:ind w:left="0" w:firstLine="0"/>
      </w:pPr>
    </w:lvl>
    <w:lvl w:ilvl="7" w:tplc="3284473A">
      <w:numFmt w:val="decimal"/>
      <w:lvlText w:val=""/>
      <w:lvlJc w:val="left"/>
      <w:pPr>
        <w:ind w:left="0" w:firstLine="0"/>
      </w:pPr>
    </w:lvl>
    <w:lvl w:ilvl="8" w:tplc="EB8607DC">
      <w:numFmt w:val="decimal"/>
      <w:lvlText w:val=""/>
      <w:lvlJc w:val="left"/>
      <w:pPr>
        <w:ind w:left="0" w:firstLine="0"/>
      </w:pPr>
    </w:lvl>
  </w:abstractNum>
  <w:abstractNum w:abstractNumId="1">
    <w:nsid w:val="06872850"/>
    <w:multiLevelType w:val="multilevel"/>
    <w:tmpl w:val="19180908"/>
    <w:lvl w:ilvl="0">
      <w:start w:val="4"/>
      <w:numFmt w:val="decimal"/>
      <w:lvlText w:val="%1."/>
      <w:lvlJc w:val="left"/>
      <w:pPr>
        <w:tabs>
          <w:tab w:val="num" w:pos="840"/>
        </w:tabs>
        <w:ind w:left="840" w:hanging="840"/>
      </w:pPr>
      <w:rPr>
        <w:rFonts w:hint="default"/>
        <w:color w:val="FF0000"/>
        <w:sz w:val="28"/>
      </w:rPr>
    </w:lvl>
    <w:lvl w:ilvl="1">
      <w:start w:val="26"/>
      <w:numFmt w:val="decimal"/>
      <w:lvlText w:val="%1.%2."/>
      <w:lvlJc w:val="left"/>
      <w:pPr>
        <w:tabs>
          <w:tab w:val="num" w:pos="1395"/>
        </w:tabs>
        <w:ind w:left="1395" w:hanging="840"/>
      </w:pPr>
      <w:rPr>
        <w:rFonts w:hint="default"/>
        <w:b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1950"/>
        </w:tabs>
        <w:ind w:left="1950" w:hanging="840"/>
      </w:pPr>
      <w:rPr>
        <w:rFonts w:hint="default"/>
        <w:color w:val="FF0000"/>
        <w:sz w:val="28"/>
      </w:rPr>
    </w:lvl>
    <w:lvl w:ilvl="3">
      <w:start w:val="1"/>
      <w:numFmt w:val="decimal"/>
      <w:lvlText w:val="%1.%2.%3.%4."/>
      <w:lvlJc w:val="left"/>
      <w:pPr>
        <w:tabs>
          <w:tab w:val="num" w:pos="2505"/>
        </w:tabs>
        <w:ind w:left="2505" w:hanging="840"/>
      </w:pPr>
      <w:rPr>
        <w:rFonts w:hint="default"/>
        <w:color w:val="FF0000"/>
        <w:sz w:val="28"/>
      </w:rPr>
    </w:lvl>
    <w:lvl w:ilvl="4">
      <w:start w:val="1"/>
      <w:numFmt w:val="decimal"/>
      <w:lvlText w:val="%1.%2.%3.%4.%5."/>
      <w:lvlJc w:val="left"/>
      <w:pPr>
        <w:tabs>
          <w:tab w:val="num" w:pos="3300"/>
        </w:tabs>
        <w:ind w:left="3300" w:hanging="1080"/>
      </w:pPr>
      <w:rPr>
        <w:rFonts w:hint="default"/>
        <w:color w:val="FF0000"/>
        <w:sz w:val="28"/>
      </w:rPr>
    </w:lvl>
    <w:lvl w:ilvl="5">
      <w:start w:val="1"/>
      <w:numFmt w:val="decimal"/>
      <w:lvlText w:val="%1.%2.%3.%4.%5.%6."/>
      <w:lvlJc w:val="left"/>
      <w:pPr>
        <w:tabs>
          <w:tab w:val="num" w:pos="3855"/>
        </w:tabs>
        <w:ind w:left="3855" w:hanging="1080"/>
      </w:pPr>
      <w:rPr>
        <w:rFonts w:hint="default"/>
        <w:color w:val="FF0000"/>
        <w:sz w:val="28"/>
      </w:rPr>
    </w:lvl>
    <w:lvl w:ilvl="6">
      <w:start w:val="1"/>
      <w:numFmt w:val="decimal"/>
      <w:lvlText w:val="%1.%2.%3.%4.%5.%6.%7."/>
      <w:lvlJc w:val="left"/>
      <w:pPr>
        <w:tabs>
          <w:tab w:val="num" w:pos="4770"/>
        </w:tabs>
        <w:ind w:left="4770" w:hanging="1440"/>
      </w:pPr>
      <w:rPr>
        <w:rFonts w:hint="default"/>
        <w:color w:val="FF0000"/>
        <w:sz w:val="28"/>
      </w:rPr>
    </w:lvl>
    <w:lvl w:ilvl="7">
      <w:start w:val="1"/>
      <w:numFmt w:val="decimal"/>
      <w:lvlText w:val="%1.%2.%3.%4.%5.%6.%7.%8."/>
      <w:lvlJc w:val="left"/>
      <w:pPr>
        <w:tabs>
          <w:tab w:val="num" w:pos="5325"/>
        </w:tabs>
        <w:ind w:left="5325" w:hanging="1440"/>
      </w:pPr>
      <w:rPr>
        <w:rFonts w:hint="default"/>
        <w:color w:val="FF0000"/>
        <w:sz w:val="28"/>
      </w:rPr>
    </w:lvl>
    <w:lvl w:ilvl="8">
      <w:start w:val="1"/>
      <w:numFmt w:val="decimal"/>
      <w:lvlText w:val="%1.%2.%3.%4.%5.%6.%7.%8.%9."/>
      <w:lvlJc w:val="left"/>
      <w:pPr>
        <w:tabs>
          <w:tab w:val="num" w:pos="6240"/>
        </w:tabs>
        <w:ind w:left="6240" w:hanging="1800"/>
      </w:pPr>
      <w:rPr>
        <w:rFonts w:hint="default"/>
        <w:color w:val="FF0000"/>
        <w:sz w:val="28"/>
      </w:rPr>
    </w:lvl>
  </w:abstractNum>
  <w:abstractNum w:abstractNumId="2">
    <w:nsid w:val="068830AF"/>
    <w:multiLevelType w:val="hybridMultilevel"/>
    <w:tmpl w:val="72F830AA"/>
    <w:lvl w:ilvl="0" w:tplc="EF98319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5604021"/>
    <w:multiLevelType w:val="hybridMultilevel"/>
    <w:tmpl w:val="FF9CB5F0"/>
    <w:lvl w:ilvl="0" w:tplc="7A0E0DFC">
      <w:start w:val="1"/>
      <w:numFmt w:val="russianLower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4">
    <w:nsid w:val="15BD2870"/>
    <w:multiLevelType w:val="hybridMultilevel"/>
    <w:tmpl w:val="253CDB3E"/>
    <w:lvl w:ilvl="0" w:tplc="7A0E0DFC">
      <w:start w:val="1"/>
      <w:numFmt w:val="russianLower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5">
    <w:nsid w:val="17A12B2B"/>
    <w:multiLevelType w:val="hybridMultilevel"/>
    <w:tmpl w:val="B1C0B03E"/>
    <w:lvl w:ilvl="0" w:tplc="7A0E0DFC">
      <w:start w:val="1"/>
      <w:numFmt w:val="russianLower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6">
    <w:nsid w:val="1AD93AA0"/>
    <w:multiLevelType w:val="hybridMultilevel"/>
    <w:tmpl w:val="85BCF5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D433A3A"/>
    <w:multiLevelType w:val="hybridMultilevel"/>
    <w:tmpl w:val="0C6A93D4"/>
    <w:lvl w:ilvl="0" w:tplc="E910A2A4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1E4A2616"/>
    <w:multiLevelType w:val="hybridMultilevel"/>
    <w:tmpl w:val="32CAD8EE"/>
    <w:lvl w:ilvl="0" w:tplc="AAC4A1C2">
      <w:start w:val="1"/>
      <w:numFmt w:val="decimal"/>
      <w:lvlText w:val="%1."/>
      <w:lvlJc w:val="left"/>
      <w:pPr>
        <w:ind w:left="1437" w:hanging="8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2A4C518F"/>
    <w:multiLevelType w:val="hybridMultilevel"/>
    <w:tmpl w:val="D292CF1A"/>
    <w:lvl w:ilvl="0" w:tplc="849E25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30FC6BDA"/>
    <w:multiLevelType w:val="hybridMultilevel"/>
    <w:tmpl w:val="93DA81F6"/>
    <w:lvl w:ilvl="0" w:tplc="E1DAE77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B7E66D9"/>
    <w:multiLevelType w:val="hybridMultilevel"/>
    <w:tmpl w:val="D302A6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79545C6"/>
    <w:multiLevelType w:val="hybridMultilevel"/>
    <w:tmpl w:val="F6DE242E"/>
    <w:lvl w:ilvl="0" w:tplc="7A0E0DFC">
      <w:start w:val="1"/>
      <w:numFmt w:val="russianLower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3">
    <w:nsid w:val="57C572FA"/>
    <w:multiLevelType w:val="hybridMultilevel"/>
    <w:tmpl w:val="4214866E"/>
    <w:lvl w:ilvl="0" w:tplc="7A0E0DFC">
      <w:start w:val="1"/>
      <w:numFmt w:val="russianLower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4">
    <w:nsid w:val="5EA5200F"/>
    <w:multiLevelType w:val="hybridMultilevel"/>
    <w:tmpl w:val="DACA056E"/>
    <w:lvl w:ilvl="0" w:tplc="62D88730">
      <w:start w:val="1"/>
      <w:numFmt w:val="decimal"/>
      <w:lvlText w:val="4.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F1F71F4"/>
    <w:multiLevelType w:val="hybridMultilevel"/>
    <w:tmpl w:val="D088AAF0"/>
    <w:lvl w:ilvl="0" w:tplc="7A0E0DFC">
      <w:start w:val="1"/>
      <w:numFmt w:val="russianLower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6">
    <w:nsid w:val="67A03D04"/>
    <w:multiLevelType w:val="hybridMultilevel"/>
    <w:tmpl w:val="011A7B26"/>
    <w:lvl w:ilvl="0" w:tplc="7A0E0DFC">
      <w:start w:val="1"/>
      <w:numFmt w:val="russianLower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7">
    <w:nsid w:val="6A8407BF"/>
    <w:multiLevelType w:val="hybridMultilevel"/>
    <w:tmpl w:val="AAACF9AA"/>
    <w:lvl w:ilvl="0" w:tplc="7A0E0DFC">
      <w:start w:val="1"/>
      <w:numFmt w:val="russianLower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8">
    <w:nsid w:val="6DE36C25"/>
    <w:multiLevelType w:val="hybridMultilevel"/>
    <w:tmpl w:val="46048040"/>
    <w:lvl w:ilvl="0" w:tplc="0FD8283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>
    <w:nsid w:val="6E1E4BEE"/>
    <w:multiLevelType w:val="hybridMultilevel"/>
    <w:tmpl w:val="4D7A9744"/>
    <w:lvl w:ilvl="0" w:tplc="7A0E0DFC">
      <w:start w:val="1"/>
      <w:numFmt w:val="russianLower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0">
    <w:nsid w:val="6F8B0591"/>
    <w:multiLevelType w:val="hybridMultilevel"/>
    <w:tmpl w:val="7084D80C"/>
    <w:lvl w:ilvl="0" w:tplc="7A0E0DFC">
      <w:start w:val="1"/>
      <w:numFmt w:val="russianLower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1">
    <w:nsid w:val="70BC1B08"/>
    <w:multiLevelType w:val="hybridMultilevel"/>
    <w:tmpl w:val="EE6A051C"/>
    <w:lvl w:ilvl="0" w:tplc="12F0F88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>
    <w:nsid w:val="7E2F1F42"/>
    <w:multiLevelType w:val="hybridMultilevel"/>
    <w:tmpl w:val="EB7CA630"/>
    <w:lvl w:ilvl="0" w:tplc="82660AF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7FA12904"/>
    <w:multiLevelType w:val="hybridMultilevel"/>
    <w:tmpl w:val="71B0EFD6"/>
    <w:lvl w:ilvl="0" w:tplc="7A0E0DFC">
      <w:start w:val="1"/>
      <w:numFmt w:val="russianLower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22"/>
  </w:num>
  <w:num w:numId="2">
    <w:abstractNumId w:val="21"/>
  </w:num>
  <w:num w:numId="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8"/>
  </w:num>
  <w:num w:numId="7">
    <w:abstractNumId w:val="2"/>
  </w:num>
  <w:num w:numId="8">
    <w:abstractNumId w:val="6"/>
  </w:num>
  <w:num w:numId="9">
    <w:abstractNumId w:val="11"/>
  </w:num>
  <w:num w:numId="10">
    <w:abstractNumId w:val="9"/>
  </w:num>
  <w:num w:numId="11">
    <w:abstractNumId w:val="14"/>
  </w:num>
  <w:num w:numId="12">
    <w:abstractNumId w:val="23"/>
  </w:num>
  <w:num w:numId="13">
    <w:abstractNumId w:val="19"/>
  </w:num>
  <w:num w:numId="14">
    <w:abstractNumId w:val="3"/>
  </w:num>
  <w:num w:numId="15">
    <w:abstractNumId w:val="16"/>
  </w:num>
  <w:num w:numId="16">
    <w:abstractNumId w:val="17"/>
  </w:num>
  <w:num w:numId="17">
    <w:abstractNumId w:val="15"/>
  </w:num>
  <w:num w:numId="18">
    <w:abstractNumId w:val="20"/>
  </w:num>
  <w:num w:numId="19">
    <w:abstractNumId w:val="5"/>
  </w:num>
  <w:num w:numId="20">
    <w:abstractNumId w:val="4"/>
  </w:num>
  <w:num w:numId="21">
    <w:abstractNumId w:val="12"/>
  </w:num>
  <w:num w:numId="22">
    <w:abstractNumId w:val="13"/>
  </w:num>
  <w:num w:numId="23">
    <w:abstractNumId w:val="1"/>
  </w:num>
  <w:num w:numId="24">
    <w:abstractNumId w:val="0"/>
  </w:num>
  <w:num w:numId="2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4C27"/>
    <w:rsid w:val="000900CB"/>
    <w:rsid w:val="000C763A"/>
    <w:rsid w:val="000E18E5"/>
    <w:rsid w:val="00143DBE"/>
    <w:rsid w:val="00147EC5"/>
    <w:rsid w:val="00170B22"/>
    <w:rsid w:val="002147AC"/>
    <w:rsid w:val="00275667"/>
    <w:rsid w:val="00277123"/>
    <w:rsid w:val="0029120E"/>
    <w:rsid w:val="002A573F"/>
    <w:rsid w:val="002E3CA6"/>
    <w:rsid w:val="003D37DD"/>
    <w:rsid w:val="003D5EE5"/>
    <w:rsid w:val="003E7641"/>
    <w:rsid w:val="00440998"/>
    <w:rsid w:val="004960BA"/>
    <w:rsid w:val="004B116C"/>
    <w:rsid w:val="004E1F70"/>
    <w:rsid w:val="00517C22"/>
    <w:rsid w:val="00532DDF"/>
    <w:rsid w:val="005547D4"/>
    <w:rsid w:val="0056651C"/>
    <w:rsid w:val="006066F4"/>
    <w:rsid w:val="00612DAB"/>
    <w:rsid w:val="0063107D"/>
    <w:rsid w:val="00634C27"/>
    <w:rsid w:val="0063789F"/>
    <w:rsid w:val="0066355A"/>
    <w:rsid w:val="006706EC"/>
    <w:rsid w:val="00691BAA"/>
    <w:rsid w:val="00691EA0"/>
    <w:rsid w:val="006D1A84"/>
    <w:rsid w:val="007068C4"/>
    <w:rsid w:val="00723264"/>
    <w:rsid w:val="007262E5"/>
    <w:rsid w:val="007369BC"/>
    <w:rsid w:val="00773B6D"/>
    <w:rsid w:val="007C1A90"/>
    <w:rsid w:val="007C4482"/>
    <w:rsid w:val="007D0703"/>
    <w:rsid w:val="007D26CA"/>
    <w:rsid w:val="00810823"/>
    <w:rsid w:val="008115D2"/>
    <w:rsid w:val="0082082D"/>
    <w:rsid w:val="008755DF"/>
    <w:rsid w:val="008B78CA"/>
    <w:rsid w:val="008C6B25"/>
    <w:rsid w:val="009057AB"/>
    <w:rsid w:val="00941D84"/>
    <w:rsid w:val="00A2616C"/>
    <w:rsid w:val="00A63C05"/>
    <w:rsid w:val="00A9635E"/>
    <w:rsid w:val="00A96A34"/>
    <w:rsid w:val="00AB30A7"/>
    <w:rsid w:val="00AC75FB"/>
    <w:rsid w:val="00B20FDF"/>
    <w:rsid w:val="00BA223E"/>
    <w:rsid w:val="00BD22D8"/>
    <w:rsid w:val="00BF1A4D"/>
    <w:rsid w:val="00BF2905"/>
    <w:rsid w:val="00C002B3"/>
    <w:rsid w:val="00C73CC4"/>
    <w:rsid w:val="00C84B8F"/>
    <w:rsid w:val="00C87832"/>
    <w:rsid w:val="00CF48E1"/>
    <w:rsid w:val="00D315D7"/>
    <w:rsid w:val="00D44DF4"/>
    <w:rsid w:val="00D67094"/>
    <w:rsid w:val="00D728A9"/>
    <w:rsid w:val="00D80D2A"/>
    <w:rsid w:val="00D83F2F"/>
    <w:rsid w:val="00E17EFC"/>
    <w:rsid w:val="00E544FE"/>
    <w:rsid w:val="00E961A4"/>
    <w:rsid w:val="00EE1B56"/>
    <w:rsid w:val="00F25147"/>
    <w:rsid w:val="00F411B4"/>
    <w:rsid w:val="00F46F58"/>
    <w:rsid w:val="00F54E97"/>
    <w:rsid w:val="00F6486F"/>
    <w:rsid w:val="00FE2D06"/>
    <w:rsid w:val="00FF09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8F1C018-7FA9-4900-B32A-A0A81A904E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34C27"/>
  </w:style>
  <w:style w:type="paragraph" w:styleId="1">
    <w:name w:val="heading 1"/>
    <w:basedOn w:val="a"/>
    <w:next w:val="a"/>
    <w:link w:val="10"/>
    <w:qFormat/>
    <w:rsid w:val="000900CB"/>
    <w:pPr>
      <w:keepNext/>
      <w:spacing w:after="0" w:line="240" w:lineRule="auto"/>
      <w:ind w:left="2517"/>
      <w:jc w:val="center"/>
      <w:outlineLvl w:val="0"/>
    </w:pPr>
    <w:rPr>
      <w:rFonts w:ascii="Times New Roman" w:eastAsia="Times New Roman" w:hAnsi="Times New Roman" w:cs="Times New Roman"/>
      <w:i/>
      <w:sz w:val="20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0900CB"/>
    <w:pPr>
      <w:keepNext/>
      <w:spacing w:after="0" w:line="240" w:lineRule="auto"/>
      <w:ind w:left="-108"/>
      <w:jc w:val="center"/>
      <w:outlineLvl w:val="1"/>
    </w:pPr>
    <w:rPr>
      <w:rFonts w:ascii="Times New Roman" w:eastAsia="Times New Roman" w:hAnsi="Times New Roman" w:cs="Times New Roman"/>
      <w:b/>
      <w:color w:val="0000FF"/>
      <w:spacing w:val="60"/>
      <w:kern w:val="16"/>
      <w:sz w:val="18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0900CB"/>
    <w:pPr>
      <w:keepNext/>
      <w:spacing w:after="0" w:line="240" w:lineRule="auto"/>
      <w:jc w:val="right"/>
      <w:outlineLvl w:val="2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0900CB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5">
    <w:name w:val="heading 5"/>
    <w:basedOn w:val="a"/>
    <w:next w:val="a"/>
    <w:link w:val="50"/>
    <w:qFormat/>
    <w:rsid w:val="000900CB"/>
    <w:pPr>
      <w:keepNext/>
      <w:spacing w:after="0" w:line="360" w:lineRule="auto"/>
      <w:jc w:val="center"/>
      <w:outlineLvl w:val="4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15D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315D7"/>
    <w:rPr>
      <w:rFonts w:ascii="Segoe UI" w:hAnsi="Segoe UI" w:cs="Segoe UI"/>
      <w:sz w:val="18"/>
      <w:szCs w:val="18"/>
    </w:rPr>
  </w:style>
  <w:style w:type="paragraph" w:customStyle="1" w:styleId="ConsPlusNormal">
    <w:name w:val="ConsPlusNormal"/>
    <w:rsid w:val="00CF48E1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Nonformat">
    <w:name w:val="ConsPlusNonformat"/>
    <w:rsid w:val="00CF48E1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0900CB"/>
    <w:rPr>
      <w:rFonts w:ascii="Times New Roman" w:eastAsia="Times New Roman" w:hAnsi="Times New Roman" w:cs="Times New Roman"/>
      <w:i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0900CB"/>
    <w:rPr>
      <w:rFonts w:ascii="Times New Roman" w:eastAsia="Times New Roman" w:hAnsi="Times New Roman" w:cs="Times New Roman"/>
      <w:b/>
      <w:color w:val="0000FF"/>
      <w:spacing w:val="60"/>
      <w:kern w:val="16"/>
      <w:sz w:val="18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0900C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0900C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0900CB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Title"/>
    <w:basedOn w:val="a"/>
    <w:link w:val="a6"/>
    <w:qFormat/>
    <w:rsid w:val="000900CB"/>
    <w:pPr>
      <w:spacing w:after="0" w:line="240" w:lineRule="auto"/>
      <w:ind w:left="426" w:right="6138"/>
      <w:jc w:val="center"/>
    </w:pPr>
    <w:rPr>
      <w:rFonts w:ascii="Times New Roman" w:eastAsia="Times New Roman" w:hAnsi="Times New Roman" w:cs="Times New Roman"/>
      <w:b/>
      <w:color w:val="0000FF"/>
      <w:sz w:val="24"/>
      <w:szCs w:val="20"/>
      <w:lang w:eastAsia="ru-RU"/>
    </w:rPr>
  </w:style>
  <w:style w:type="character" w:customStyle="1" w:styleId="a6">
    <w:name w:val="Название Знак"/>
    <w:basedOn w:val="a0"/>
    <w:link w:val="a5"/>
    <w:rsid w:val="000900CB"/>
    <w:rPr>
      <w:rFonts w:ascii="Times New Roman" w:eastAsia="Times New Roman" w:hAnsi="Times New Roman" w:cs="Times New Roman"/>
      <w:b/>
      <w:color w:val="0000FF"/>
      <w:sz w:val="24"/>
      <w:szCs w:val="20"/>
      <w:lang w:eastAsia="ru-RU"/>
    </w:rPr>
  </w:style>
  <w:style w:type="paragraph" w:styleId="a7">
    <w:name w:val="Body Text"/>
    <w:basedOn w:val="a"/>
    <w:link w:val="a8"/>
    <w:rsid w:val="000900CB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8">
    <w:name w:val="Основной текст Знак"/>
    <w:basedOn w:val="a0"/>
    <w:link w:val="a7"/>
    <w:rsid w:val="000900C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1">
    <w:name w:val="Body Text 2"/>
    <w:basedOn w:val="a"/>
    <w:link w:val="22"/>
    <w:rsid w:val="000900CB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2 Знак"/>
    <w:basedOn w:val="a0"/>
    <w:link w:val="21"/>
    <w:rsid w:val="000900C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9">
    <w:name w:val="Hyperlink"/>
    <w:rsid w:val="000900CB"/>
    <w:rPr>
      <w:color w:val="0000FF"/>
      <w:u w:val="single"/>
    </w:rPr>
  </w:style>
  <w:style w:type="table" w:styleId="aa">
    <w:name w:val="Table Grid"/>
    <w:basedOn w:val="a1"/>
    <w:rsid w:val="000900C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uiPriority w:val="1"/>
    <w:qFormat/>
    <w:rsid w:val="000900C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c">
    <w:name w:val="List Paragraph"/>
    <w:basedOn w:val="a"/>
    <w:uiPriority w:val="34"/>
    <w:qFormat/>
    <w:rsid w:val="000900CB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apple-converted-space">
    <w:name w:val="apple-converted-space"/>
    <w:rsid w:val="000900CB"/>
  </w:style>
  <w:style w:type="paragraph" w:customStyle="1" w:styleId="juscontext">
    <w:name w:val="juscontext"/>
    <w:basedOn w:val="a"/>
    <w:rsid w:val="000900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hyperlink" Target="consultantplus://offline/ref=F35154D0396D6372DBBEF434AB0CDD5282235E612D0FA4DA336562517CwDf3I" TargetMode="External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yperlink" Target="consultantplus://offline/ref=F35154D0396D6372DBBEF434AB0CDD5282235E612D0FA4DA336562517CwDf3I" TargetMode="External"/><Relationship Id="rId25" Type="http://schemas.openxmlformats.org/officeDocument/2006/relationships/image" Target="media/image16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2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F35154D0396D6372DBBEF434AB0CDD5282235E612D0FA4DA336562517CwDf3I" TargetMode="External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media/image5.png"/><Relationship Id="rId19" Type="http://schemas.openxmlformats.org/officeDocument/2006/relationships/hyperlink" Target="consultantplus://offline/ref=F35154D0396D6372DBBEF434AB0CDD5282235E612D0FA4DA336562517CwDf3I" TargetMode="External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BBD9C4-1B7E-497D-942D-EC482FEDE0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19</Pages>
  <Words>1193</Words>
  <Characters>6802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Царев Владимир Владимирович</dc:creator>
  <cp:keywords/>
  <dc:description/>
  <cp:lastModifiedBy>Мальцева Анастасия Владимировна</cp:lastModifiedBy>
  <cp:revision>4</cp:revision>
  <cp:lastPrinted>2019-02-15T10:15:00Z</cp:lastPrinted>
  <dcterms:created xsi:type="dcterms:W3CDTF">2019-02-15T09:59:00Z</dcterms:created>
  <dcterms:modified xsi:type="dcterms:W3CDTF">2019-02-26T02:13:00Z</dcterms:modified>
</cp:coreProperties>
</file>